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15" w:rsidRPr="00A32696" w:rsidRDefault="00C40010" w:rsidP="00A3269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32696">
        <w:rPr>
          <w:rFonts w:ascii="Arial" w:hAnsi="Arial" w:cs="Arial"/>
          <w:b/>
          <w:sz w:val="23"/>
          <w:szCs w:val="23"/>
          <w:u w:val="single"/>
        </w:rPr>
        <w:t>MIH</w:t>
      </w:r>
      <w:r w:rsidR="00A32696" w:rsidRPr="00A32696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A32696">
        <w:rPr>
          <w:rFonts w:ascii="Arial" w:hAnsi="Arial" w:cs="Arial"/>
          <w:b/>
          <w:sz w:val="23"/>
          <w:szCs w:val="23"/>
          <w:u w:val="single"/>
        </w:rPr>
        <w:t>- Molaren-Inzisiven-Hypomineralisation</w:t>
      </w:r>
    </w:p>
    <w:p w:rsidR="00C40010" w:rsidRPr="00A32696" w:rsidRDefault="00C40010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Was ist MIH?</w:t>
      </w:r>
    </w:p>
    <w:p w:rsidR="00330641" w:rsidRPr="00A32696" w:rsidRDefault="00C40010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Obwohl in Deutschland die Karieshäufigkeit rückläufig ist, stellen immer wieder Eltern vermehrt gelblich-bräunliche Flecken (Schmelzdefekte) isoliert an den bleibenden Backenzähnen (6-Jahr-Molaren) un</w:t>
      </w:r>
      <w:r w:rsidR="00D20B08" w:rsidRPr="00A32696">
        <w:rPr>
          <w:rFonts w:ascii="Arial" w:hAnsi="Arial" w:cs="Arial"/>
          <w:sz w:val="23"/>
          <w:szCs w:val="23"/>
        </w:rPr>
        <w:t>d an den bleibenden Frontzähnen (Inzisiven)</w:t>
      </w:r>
      <w:r w:rsidR="001E7843" w:rsidRPr="00A32696">
        <w:rPr>
          <w:rFonts w:ascii="Arial" w:hAnsi="Arial" w:cs="Arial"/>
          <w:sz w:val="23"/>
          <w:szCs w:val="23"/>
        </w:rPr>
        <w:t xml:space="preserve"> fest. Eine gründliche Anamnese für ei</w:t>
      </w:r>
      <w:r w:rsidR="00383EAB" w:rsidRPr="00A32696">
        <w:rPr>
          <w:rFonts w:ascii="Arial" w:hAnsi="Arial" w:cs="Arial"/>
          <w:sz w:val="23"/>
          <w:szCs w:val="23"/>
        </w:rPr>
        <w:t>ne sichere Diagnosestellung ist</w:t>
      </w:r>
      <w:r w:rsidR="001E7843" w:rsidRPr="00A32696">
        <w:rPr>
          <w:rFonts w:ascii="Arial" w:hAnsi="Arial" w:cs="Arial"/>
          <w:sz w:val="23"/>
          <w:szCs w:val="23"/>
        </w:rPr>
        <w:t xml:space="preserve"> aufgrund der vielen Diff</w:t>
      </w:r>
      <w:r w:rsidR="00383EAB" w:rsidRPr="00A32696">
        <w:rPr>
          <w:rFonts w:ascii="Arial" w:hAnsi="Arial" w:cs="Arial"/>
          <w:sz w:val="23"/>
          <w:szCs w:val="23"/>
        </w:rPr>
        <w:t xml:space="preserve">erentialdiagnosen sehr wichtig. </w:t>
      </w:r>
      <w:r w:rsidR="001E7843" w:rsidRPr="00A32696">
        <w:rPr>
          <w:rFonts w:ascii="Arial" w:hAnsi="Arial" w:cs="Arial"/>
          <w:sz w:val="23"/>
          <w:szCs w:val="23"/>
        </w:rPr>
        <w:t xml:space="preserve"> </w:t>
      </w:r>
      <w:r w:rsidR="00383EAB" w:rsidRPr="00A32696">
        <w:rPr>
          <w:rFonts w:ascii="Arial" w:hAnsi="Arial" w:cs="Arial"/>
          <w:sz w:val="23"/>
          <w:szCs w:val="23"/>
        </w:rPr>
        <w:t>Bereits kurz nach dem Durchbruch der ersten bleibenden Zähne kann es, durch Kaukräfte bedingt, zum Schmelzverlust kommen. Histologisch zeigen sich Porositäten und niedrige Kalzium-und Phosphatkonzentration</w:t>
      </w:r>
      <w:r w:rsidR="00354AEE" w:rsidRPr="00A32696">
        <w:rPr>
          <w:rFonts w:ascii="Arial" w:hAnsi="Arial" w:cs="Arial"/>
          <w:sz w:val="23"/>
          <w:szCs w:val="23"/>
        </w:rPr>
        <w:t>en</w:t>
      </w:r>
      <w:r w:rsidR="00383EAB" w:rsidRPr="00A32696">
        <w:rPr>
          <w:rFonts w:ascii="Arial" w:hAnsi="Arial" w:cs="Arial"/>
          <w:sz w:val="23"/>
          <w:szCs w:val="23"/>
        </w:rPr>
        <w:t xml:space="preserve"> im Schmelz, die zu Temperaturempfindl</w:t>
      </w:r>
      <w:r w:rsidR="00D61BCE" w:rsidRPr="00A32696">
        <w:rPr>
          <w:rFonts w:ascii="Arial" w:hAnsi="Arial" w:cs="Arial"/>
          <w:sz w:val="23"/>
          <w:szCs w:val="23"/>
        </w:rPr>
        <w:t>ichkeiten beim Zähneputzen oder</w:t>
      </w:r>
      <w:r w:rsidR="00D20B08" w:rsidRPr="00A32696">
        <w:rPr>
          <w:rFonts w:ascii="Arial" w:hAnsi="Arial" w:cs="Arial"/>
          <w:sz w:val="23"/>
          <w:szCs w:val="23"/>
        </w:rPr>
        <w:t xml:space="preserve"> bei der </w:t>
      </w:r>
      <w:r w:rsidR="00383EAB" w:rsidRPr="00A32696">
        <w:rPr>
          <w:rFonts w:ascii="Arial" w:hAnsi="Arial" w:cs="Arial"/>
          <w:sz w:val="23"/>
          <w:szCs w:val="23"/>
        </w:rPr>
        <w:t>Nahrungsaufnahme führen.</w:t>
      </w:r>
      <w:r w:rsidR="00D61BCE" w:rsidRPr="00A32696">
        <w:rPr>
          <w:rFonts w:ascii="Arial" w:hAnsi="Arial" w:cs="Arial"/>
          <w:sz w:val="23"/>
          <w:szCs w:val="23"/>
        </w:rPr>
        <w:t xml:space="preserve"> </w:t>
      </w:r>
    </w:p>
    <w:p w:rsidR="00383EAB" w:rsidRPr="00A32696" w:rsidRDefault="00D61BCE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MIH ist nicht zu verwechseln mit einer Fluorose (Zahnverfärbungen durch zu hohe Fluoridgabe), Rachitis (Mineralisationsstörung häufig durch Vitamin D Mangel), Tetrazyklinverfärbungen (Antibiotikaga</w:t>
      </w:r>
      <w:r w:rsidR="000F119B" w:rsidRPr="00A32696">
        <w:rPr>
          <w:rFonts w:ascii="Arial" w:hAnsi="Arial" w:cs="Arial"/>
          <w:sz w:val="23"/>
          <w:szCs w:val="23"/>
        </w:rPr>
        <w:t xml:space="preserve">be) oder </w:t>
      </w:r>
      <w:r w:rsidR="00354AEE" w:rsidRPr="00A32696">
        <w:rPr>
          <w:rFonts w:ascii="Arial" w:hAnsi="Arial" w:cs="Arial"/>
          <w:sz w:val="23"/>
          <w:szCs w:val="23"/>
        </w:rPr>
        <w:t>Amelogenesis i</w:t>
      </w:r>
      <w:r w:rsidRPr="00A32696">
        <w:rPr>
          <w:rFonts w:ascii="Arial" w:hAnsi="Arial" w:cs="Arial"/>
          <w:sz w:val="23"/>
          <w:szCs w:val="23"/>
        </w:rPr>
        <w:t>mperfecta (angeborene Schmelzhypoplasie).</w:t>
      </w:r>
    </w:p>
    <w:p w:rsidR="00383EAB" w:rsidRPr="00A32696" w:rsidRDefault="00383EAB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Die Prävalenz</w:t>
      </w:r>
      <w:r w:rsidR="00D61BCE" w:rsidRPr="00A32696">
        <w:rPr>
          <w:rFonts w:ascii="Arial" w:hAnsi="Arial" w:cs="Arial"/>
          <w:sz w:val="23"/>
          <w:szCs w:val="23"/>
        </w:rPr>
        <w:t xml:space="preserve"> in Deutschland</w:t>
      </w:r>
      <w:r w:rsidRPr="00A32696">
        <w:rPr>
          <w:rFonts w:ascii="Arial" w:hAnsi="Arial" w:cs="Arial"/>
          <w:sz w:val="23"/>
          <w:szCs w:val="23"/>
        </w:rPr>
        <w:t xml:space="preserve"> beträgt 3,6-25 %.</w:t>
      </w:r>
    </w:p>
    <w:p w:rsidR="00383EAB" w:rsidRPr="00A32696" w:rsidRDefault="00383EAB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Es gibt MIH</w:t>
      </w:r>
      <w:r w:rsidR="000F119B" w:rsidRPr="00A32696">
        <w:rPr>
          <w:rFonts w:ascii="Arial" w:hAnsi="Arial" w:cs="Arial"/>
          <w:sz w:val="23"/>
          <w:szCs w:val="23"/>
        </w:rPr>
        <w:t xml:space="preserve"> auf der ganzen Welt. Immer mehr e</w:t>
      </w:r>
      <w:r w:rsidR="00D61BCE" w:rsidRPr="00A32696">
        <w:rPr>
          <w:rFonts w:ascii="Arial" w:hAnsi="Arial" w:cs="Arial"/>
          <w:sz w:val="23"/>
          <w:szCs w:val="23"/>
        </w:rPr>
        <w:t>nt</w:t>
      </w:r>
      <w:r w:rsidR="000F119B" w:rsidRPr="00A32696">
        <w:rPr>
          <w:rFonts w:ascii="Arial" w:hAnsi="Arial" w:cs="Arial"/>
          <w:sz w:val="23"/>
          <w:szCs w:val="23"/>
        </w:rPr>
        <w:t xml:space="preserve">stehen </w:t>
      </w:r>
      <w:r w:rsidR="00D61BCE" w:rsidRPr="00A32696">
        <w:rPr>
          <w:rFonts w:ascii="Arial" w:hAnsi="Arial" w:cs="Arial"/>
          <w:sz w:val="23"/>
          <w:szCs w:val="23"/>
        </w:rPr>
        <w:t>Studien in Europa, insbesondere Skandinavien.</w:t>
      </w:r>
      <w:r w:rsidRPr="00A32696">
        <w:rPr>
          <w:rFonts w:ascii="Arial" w:hAnsi="Arial" w:cs="Arial"/>
          <w:sz w:val="23"/>
          <w:szCs w:val="23"/>
        </w:rPr>
        <w:t xml:space="preserve"> Die Ätiologie dieser Strukturanomalie bleibt dennoch unbekannt.</w:t>
      </w:r>
      <w:r w:rsidR="008F2BB7" w:rsidRPr="00A32696">
        <w:rPr>
          <w:rFonts w:ascii="Arial" w:hAnsi="Arial" w:cs="Arial"/>
          <w:sz w:val="23"/>
          <w:szCs w:val="23"/>
        </w:rPr>
        <w:t xml:space="preserve"> Es wird ein multifaktorielles Geschehen diskutiert. Als potentielle Ursachen kommen Probleme in der Schwangerschaft, frühkindliche Infektionskrankheiten, z.</w:t>
      </w:r>
      <w:r w:rsidR="00E64A2A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 w:rsidR="008F2BB7" w:rsidRPr="00A32696">
        <w:rPr>
          <w:rFonts w:ascii="Arial" w:hAnsi="Arial" w:cs="Arial"/>
          <w:sz w:val="23"/>
          <w:szCs w:val="23"/>
        </w:rPr>
        <w:t>T. mit hohen Fieberschüben</w:t>
      </w:r>
      <w:r w:rsidR="00164DDF" w:rsidRPr="00A32696">
        <w:rPr>
          <w:rFonts w:ascii="Arial" w:hAnsi="Arial" w:cs="Arial"/>
          <w:sz w:val="23"/>
          <w:szCs w:val="23"/>
        </w:rPr>
        <w:t>, Antibiotikagaben, Windpocken, Erkrankungen der oberen und unteren Luftw</w:t>
      </w:r>
      <w:r w:rsidR="00CF3818" w:rsidRPr="00A32696">
        <w:rPr>
          <w:rFonts w:ascii="Arial" w:hAnsi="Arial" w:cs="Arial"/>
          <w:sz w:val="23"/>
          <w:szCs w:val="23"/>
        </w:rPr>
        <w:t xml:space="preserve">ege, </w:t>
      </w:r>
      <w:r w:rsidR="000F119B" w:rsidRPr="00A32696">
        <w:rPr>
          <w:rFonts w:ascii="Arial" w:hAnsi="Arial" w:cs="Arial"/>
          <w:sz w:val="23"/>
          <w:szCs w:val="23"/>
        </w:rPr>
        <w:t xml:space="preserve">Dioxine </w:t>
      </w:r>
      <w:r w:rsidR="00CF3818" w:rsidRPr="00A32696">
        <w:rPr>
          <w:rFonts w:ascii="Arial" w:hAnsi="Arial" w:cs="Arial"/>
          <w:sz w:val="23"/>
          <w:szCs w:val="23"/>
        </w:rPr>
        <w:t xml:space="preserve">in </w:t>
      </w:r>
      <w:r w:rsidR="000F119B" w:rsidRPr="00A32696">
        <w:rPr>
          <w:rFonts w:ascii="Arial" w:hAnsi="Arial" w:cs="Arial"/>
          <w:sz w:val="23"/>
          <w:szCs w:val="23"/>
        </w:rPr>
        <w:t>der Muttermilch</w:t>
      </w:r>
      <w:r w:rsidR="00CF3818" w:rsidRPr="00A32696">
        <w:rPr>
          <w:rFonts w:ascii="Arial" w:hAnsi="Arial" w:cs="Arial"/>
          <w:sz w:val="23"/>
          <w:szCs w:val="23"/>
        </w:rPr>
        <w:t xml:space="preserve"> oder Bisphenol A in Trinkflaschen und Schnullern</w:t>
      </w:r>
      <w:r w:rsidR="000F119B" w:rsidRPr="00A32696">
        <w:rPr>
          <w:rFonts w:ascii="Arial" w:hAnsi="Arial" w:cs="Arial"/>
          <w:sz w:val="23"/>
          <w:szCs w:val="23"/>
        </w:rPr>
        <w:t xml:space="preserve"> in Frage.</w:t>
      </w:r>
    </w:p>
    <w:p w:rsidR="00D20B08" w:rsidRPr="00A32696" w:rsidRDefault="00D61BCE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MIH-Zähne sind besonders kariesanfällig. Sie begünstigen durch die raue und vergrößerte Oberfläche die Plaqueakkumulation. Des Weiteren zeigen sie einen erhöhten Behandlungsbedarf.</w:t>
      </w:r>
      <w:r w:rsidR="00CF3818" w:rsidRPr="00A32696">
        <w:rPr>
          <w:rFonts w:ascii="Arial" w:hAnsi="Arial" w:cs="Arial"/>
          <w:sz w:val="23"/>
          <w:szCs w:val="23"/>
        </w:rPr>
        <w:t xml:space="preserve"> Ein engmaschiger Recall im Abstand von 3 Monaten ist bei den betroffenen Kindern unabdingbar. Prophylaxemaßnahmen sollten regelmäßig durchgeführt werden. Betroffene Zähne mit stark erhöhter Temperaturempfindlichkeit, sollten zur Reduktion der Empfindlichkeit mit einem Fluorlack behandelt werden.</w:t>
      </w:r>
    </w:p>
    <w:p w:rsidR="00354AEE" w:rsidRPr="00A32696" w:rsidRDefault="00354AEE" w:rsidP="00A32696">
      <w:pPr>
        <w:rPr>
          <w:rFonts w:ascii="Arial" w:hAnsi="Arial" w:cs="Arial"/>
          <w:sz w:val="23"/>
          <w:szCs w:val="23"/>
        </w:rPr>
      </w:pPr>
      <w:r w:rsidRPr="00A32696">
        <w:rPr>
          <w:rFonts w:ascii="Arial" w:hAnsi="Arial" w:cs="Arial"/>
          <w:sz w:val="23"/>
          <w:szCs w:val="23"/>
        </w:rPr>
        <w:t>Bei weiteren Informationen wenden Sie sich gerne an den Jugendzahnärztlichen Dienst des Fachdienstes Gesundheit (Tel.: 04521</w:t>
      </w:r>
      <w:r w:rsidR="00A32696">
        <w:rPr>
          <w:rFonts w:ascii="Arial" w:hAnsi="Arial" w:cs="Arial"/>
          <w:sz w:val="23"/>
          <w:szCs w:val="23"/>
        </w:rPr>
        <w:t xml:space="preserve"> </w:t>
      </w:r>
      <w:r w:rsidRPr="00A32696">
        <w:rPr>
          <w:rFonts w:ascii="Arial" w:hAnsi="Arial" w:cs="Arial"/>
          <w:sz w:val="23"/>
          <w:szCs w:val="23"/>
        </w:rPr>
        <w:t>788</w:t>
      </w:r>
      <w:r w:rsidR="00A32696">
        <w:rPr>
          <w:rFonts w:ascii="Arial" w:hAnsi="Arial" w:cs="Arial"/>
          <w:sz w:val="23"/>
          <w:szCs w:val="23"/>
        </w:rPr>
        <w:t>-</w:t>
      </w:r>
      <w:r w:rsidRPr="00A32696">
        <w:rPr>
          <w:rFonts w:ascii="Arial" w:hAnsi="Arial" w:cs="Arial"/>
          <w:sz w:val="23"/>
          <w:szCs w:val="23"/>
        </w:rPr>
        <w:t>151).</w:t>
      </w:r>
    </w:p>
    <w:sectPr w:rsidR="00354AEE" w:rsidRPr="00A32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10"/>
    <w:rsid w:val="000F119B"/>
    <w:rsid w:val="00164DDF"/>
    <w:rsid w:val="001E7843"/>
    <w:rsid w:val="00204D78"/>
    <w:rsid w:val="00330641"/>
    <w:rsid w:val="00354AEE"/>
    <w:rsid w:val="00383EAB"/>
    <w:rsid w:val="005B0815"/>
    <w:rsid w:val="006E11C9"/>
    <w:rsid w:val="008F2BB7"/>
    <w:rsid w:val="00A32696"/>
    <w:rsid w:val="00C40010"/>
    <w:rsid w:val="00CF3818"/>
    <w:rsid w:val="00D20B08"/>
    <w:rsid w:val="00D61BCE"/>
    <w:rsid w:val="00E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%USERNAME%</cp:lastModifiedBy>
  <cp:revision>4</cp:revision>
  <dcterms:created xsi:type="dcterms:W3CDTF">2015-04-16T05:54:00Z</dcterms:created>
  <dcterms:modified xsi:type="dcterms:W3CDTF">2016-09-19T10:22:00Z</dcterms:modified>
</cp:coreProperties>
</file>