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2D" w:rsidRDefault="001A6C2D">
      <w:pPr>
        <w:pStyle w:val="berschrift1"/>
      </w:pPr>
      <w:r>
        <w:t xml:space="preserve">B e k a </w:t>
      </w:r>
      <w:proofErr w:type="gramStart"/>
      <w:r>
        <w:t>n n</w:t>
      </w:r>
      <w:proofErr w:type="gramEnd"/>
      <w:r>
        <w:t xml:space="preserve"> t m a c h u n g</w:t>
      </w:r>
    </w:p>
    <w:p w:rsidR="001A6C2D" w:rsidRDefault="001A6C2D">
      <w:pPr>
        <w:rPr>
          <w:sz w:val="23"/>
          <w:lang w:val="it-IT"/>
        </w:rPr>
      </w:pPr>
    </w:p>
    <w:p w:rsidR="001A6C2D" w:rsidRDefault="001A6C2D">
      <w:pPr>
        <w:pStyle w:val="berschrift2"/>
        <w:jc w:val="center"/>
        <w:rPr>
          <w:sz w:val="23"/>
          <w:u w:val="single"/>
        </w:rPr>
      </w:pPr>
      <w:r>
        <w:rPr>
          <w:sz w:val="23"/>
          <w:u w:val="single"/>
        </w:rPr>
        <w:t>Öffentliche Sitzung des Kreiswahlausschusses am 1</w:t>
      </w:r>
      <w:r w:rsidR="00F90049">
        <w:rPr>
          <w:sz w:val="23"/>
          <w:u w:val="single"/>
        </w:rPr>
        <w:t>2</w:t>
      </w:r>
      <w:r>
        <w:rPr>
          <w:sz w:val="23"/>
          <w:u w:val="single"/>
        </w:rPr>
        <w:t>. April 20</w:t>
      </w:r>
      <w:r w:rsidR="00F90049">
        <w:rPr>
          <w:sz w:val="23"/>
          <w:u w:val="single"/>
        </w:rPr>
        <w:t>13</w:t>
      </w:r>
    </w:p>
    <w:p w:rsidR="001A6C2D" w:rsidRDefault="001A6C2D">
      <w:pPr>
        <w:rPr>
          <w:sz w:val="23"/>
        </w:rPr>
      </w:pPr>
    </w:p>
    <w:p w:rsidR="001A6C2D" w:rsidRDefault="001A6C2D">
      <w:pPr>
        <w:pStyle w:val="Textkrper"/>
      </w:pPr>
      <w:r>
        <w:t>Am Freitag, dem 1</w:t>
      </w:r>
      <w:r w:rsidR="00F90049">
        <w:t>2</w:t>
      </w:r>
      <w:r>
        <w:t>. April 20</w:t>
      </w:r>
      <w:r w:rsidR="00F90049">
        <w:t>13</w:t>
      </w:r>
      <w:r>
        <w:t>, 11.00 Uhr, findet im Eutiner Saal (Zimmer Nr. 475) des Kreishauses in Eutin, Lübecker Straße 41, eine Sitzung des Kreiswahlau</w:t>
      </w:r>
      <w:r>
        <w:t>s</w:t>
      </w:r>
      <w:r>
        <w:t>schusses für die Wahl der Gemeinde- und Kreisvertretungen am 2</w:t>
      </w:r>
      <w:r w:rsidR="00F90049">
        <w:t>6</w:t>
      </w:r>
      <w:r>
        <w:t>. Mai 20</w:t>
      </w:r>
      <w:r w:rsidR="00F90049">
        <w:t>13</w:t>
      </w:r>
      <w:r>
        <w:t xml:space="preserve"> im Kreis Ostholstein statt.</w:t>
      </w:r>
    </w:p>
    <w:p w:rsidR="001A6C2D" w:rsidRDefault="001A6C2D">
      <w:pPr>
        <w:rPr>
          <w:sz w:val="23"/>
        </w:rPr>
      </w:pPr>
    </w:p>
    <w:p w:rsidR="001A6C2D" w:rsidRDefault="001A6C2D">
      <w:pPr>
        <w:rPr>
          <w:sz w:val="23"/>
        </w:rPr>
      </w:pPr>
      <w:r>
        <w:rPr>
          <w:sz w:val="23"/>
        </w:rPr>
        <w:t>Die Sitzung wurde mit folgender Tagesordnung einberufen:</w:t>
      </w:r>
    </w:p>
    <w:p w:rsidR="001A6C2D" w:rsidRDefault="001A6C2D">
      <w:pPr>
        <w:rPr>
          <w:sz w:val="23"/>
        </w:rPr>
      </w:pPr>
    </w:p>
    <w:p w:rsidR="001A6C2D" w:rsidRDefault="001A6C2D">
      <w:pPr>
        <w:ind w:left="426" w:hanging="426"/>
        <w:rPr>
          <w:sz w:val="23"/>
        </w:rPr>
      </w:pPr>
      <w:r>
        <w:rPr>
          <w:sz w:val="23"/>
        </w:rPr>
        <w:t>1.</w:t>
      </w:r>
      <w:r>
        <w:rPr>
          <w:sz w:val="23"/>
        </w:rPr>
        <w:tab/>
        <w:t xml:space="preserve">Verpflichtung von Beisitzerinnen und Beisitzern des Kreiswahlausschusses gemäß </w:t>
      </w:r>
      <w:r>
        <w:rPr>
          <w:sz w:val="23"/>
        </w:rPr>
        <w:br/>
        <w:t xml:space="preserve">§ 85 Abs. 1 der Gemeinde- und Kreiswahlordnung </w:t>
      </w:r>
      <w:r>
        <w:rPr>
          <w:rFonts w:cs="Arial"/>
          <w:sz w:val="23"/>
        </w:rPr>
        <w:t>(GKWO)</w:t>
      </w:r>
      <w:r>
        <w:rPr>
          <w:rStyle w:val="Funotenzeichen"/>
          <w:rFonts w:cs="Arial"/>
          <w:sz w:val="20"/>
        </w:rPr>
        <w:footnoteReference w:id="1"/>
      </w:r>
      <w:r>
        <w:rPr>
          <w:rFonts w:cs="Arial"/>
          <w:sz w:val="20"/>
        </w:rPr>
        <w:t>;</w:t>
      </w:r>
    </w:p>
    <w:p w:rsidR="001A6C2D" w:rsidRDefault="001A6C2D">
      <w:pPr>
        <w:ind w:left="426" w:hanging="426"/>
        <w:rPr>
          <w:sz w:val="23"/>
        </w:rPr>
      </w:pPr>
    </w:p>
    <w:p w:rsidR="001A6C2D" w:rsidRDefault="001A6C2D">
      <w:pPr>
        <w:ind w:left="426" w:hanging="426"/>
        <w:rPr>
          <w:sz w:val="23"/>
        </w:rPr>
      </w:pPr>
      <w:r>
        <w:rPr>
          <w:sz w:val="23"/>
        </w:rPr>
        <w:t>2.</w:t>
      </w:r>
      <w:r>
        <w:rPr>
          <w:sz w:val="23"/>
        </w:rPr>
        <w:tab/>
        <w:t>Entscheidung über die Zulassung der Wahlvorschläge für d</w:t>
      </w:r>
      <w:r w:rsidR="00DC3C97">
        <w:rPr>
          <w:sz w:val="23"/>
        </w:rPr>
        <w:t>ie</w:t>
      </w:r>
      <w:r>
        <w:rPr>
          <w:sz w:val="23"/>
        </w:rPr>
        <w:t xml:space="preserve"> Kreis</w:t>
      </w:r>
      <w:r w:rsidR="00DC3C97">
        <w:rPr>
          <w:sz w:val="23"/>
        </w:rPr>
        <w:t>wahl</w:t>
      </w:r>
      <w:r>
        <w:rPr>
          <w:sz w:val="23"/>
        </w:rPr>
        <w:t xml:space="preserve"> g</w:t>
      </w:r>
      <w:r>
        <w:rPr>
          <w:sz w:val="23"/>
        </w:rPr>
        <w:t>e</w:t>
      </w:r>
      <w:r>
        <w:rPr>
          <w:sz w:val="23"/>
        </w:rPr>
        <w:t>mäß</w:t>
      </w:r>
      <w:r w:rsidR="00DC3C97">
        <w:rPr>
          <w:sz w:val="23"/>
        </w:rPr>
        <w:br/>
      </w:r>
      <w:r>
        <w:rPr>
          <w:sz w:val="23"/>
        </w:rPr>
        <w:t xml:space="preserve">§ 25 </w:t>
      </w:r>
      <w:r w:rsidR="00622978">
        <w:rPr>
          <w:sz w:val="23"/>
        </w:rPr>
        <w:t xml:space="preserve">Abs. 1 </w:t>
      </w:r>
      <w:r>
        <w:rPr>
          <w:sz w:val="23"/>
        </w:rPr>
        <w:t xml:space="preserve">des Gemeinde- und Kreiswahlgesetzes </w:t>
      </w:r>
      <w:r>
        <w:rPr>
          <w:rFonts w:cs="Arial"/>
          <w:sz w:val="23"/>
        </w:rPr>
        <w:t>(GKWG)</w:t>
      </w:r>
      <w:r>
        <w:rPr>
          <w:rStyle w:val="Funotenzeichen"/>
          <w:rFonts w:cs="Arial"/>
          <w:sz w:val="20"/>
        </w:rPr>
        <w:footnoteReference w:id="2"/>
      </w:r>
      <w:r>
        <w:rPr>
          <w:rFonts w:cs="Arial"/>
          <w:sz w:val="20"/>
        </w:rPr>
        <w:t xml:space="preserve"> </w:t>
      </w:r>
      <w:r>
        <w:rPr>
          <w:sz w:val="23"/>
        </w:rPr>
        <w:t>in Verbindung mit § 29 GKWO;</w:t>
      </w:r>
    </w:p>
    <w:p w:rsidR="001A6C2D" w:rsidRDefault="001A6C2D">
      <w:pPr>
        <w:ind w:left="426" w:hanging="426"/>
        <w:rPr>
          <w:sz w:val="23"/>
        </w:rPr>
      </w:pPr>
    </w:p>
    <w:p w:rsidR="001A6C2D" w:rsidRDefault="001A6C2D">
      <w:pPr>
        <w:ind w:left="426" w:hanging="426"/>
        <w:rPr>
          <w:sz w:val="23"/>
        </w:rPr>
      </w:pPr>
      <w:r>
        <w:rPr>
          <w:sz w:val="23"/>
        </w:rPr>
        <w:t>3.</w:t>
      </w:r>
      <w:r>
        <w:rPr>
          <w:sz w:val="23"/>
        </w:rPr>
        <w:tab/>
        <w:t>Verschiedenes.</w:t>
      </w:r>
    </w:p>
    <w:p w:rsidR="001A6C2D" w:rsidRDefault="001A6C2D">
      <w:pPr>
        <w:ind w:left="426" w:hanging="426"/>
        <w:rPr>
          <w:sz w:val="23"/>
        </w:rPr>
      </w:pPr>
    </w:p>
    <w:p w:rsidR="001A6C2D" w:rsidRDefault="001A6C2D">
      <w:pPr>
        <w:pStyle w:val="Textkrper"/>
      </w:pPr>
      <w:r>
        <w:t>Gemäß § 2 Abs. 2 GKWO entscheidet der Kreiswahlausschuss in öffentlicher Si</w:t>
      </w:r>
      <w:r>
        <w:t>t</w:t>
      </w:r>
      <w:r>
        <w:t>zung.</w:t>
      </w:r>
    </w:p>
    <w:p w:rsidR="001A6C2D" w:rsidRDefault="001A6C2D">
      <w:pPr>
        <w:jc w:val="both"/>
        <w:rPr>
          <w:sz w:val="23"/>
        </w:rPr>
      </w:pPr>
    </w:p>
    <w:p w:rsidR="001A6C2D" w:rsidRDefault="001A6C2D">
      <w:pPr>
        <w:jc w:val="both"/>
        <w:rPr>
          <w:sz w:val="23"/>
        </w:rPr>
      </w:pPr>
      <w:r>
        <w:rPr>
          <w:sz w:val="23"/>
        </w:rPr>
        <w:t xml:space="preserve">Eutin, </w:t>
      </w:r>
      <w:r w:rsidR="00DC4E21">
        <w:rPr>
          <w:sz w:val="23"/>
        </w:rPr>
        <w:t>26</w:t>
      </w:r>
      <w:r w:rsidR="00622978">
        <w:rPr>
          <w:sz w:val="23"/>
        </w:rPr>
        <w:t xml:space="preserve">. </w:t>
      </w:r>
      <w:r>
        <w:rPr>
          <w:sz w:val="23"/>
        </w:rPr>
        <w:t>März 20</w:t>
      </w:r>
      <w:r w:rsidR="00622978">
        <w:rPr>
          <w:sz w:val="23"/>
        </w:rPr>
        <w:t>13</w:t>
      </w:r>
    </w:p>
    <w:p w:rsidR="001A6C2D" w:rsidRDefault="001A6C2D">
      <w:pPr>
        <w:ind w:left="426" w:hanging="426"/>
        <w:rPr>
          <w:sz w:val="23"/>
        </w:rPr>
      </w:pPr>
      <w:bookmarkStart w:id="0" w:name="_GoBack"/>
      <w:bookmarkEnd w:id="0"/>
    </w:p>
    <w:p w:rsidR="001A6C2D" w:rsidRDefault="001A6C2D">
      <w:pPr>
        <w:ind w:left="426" w:hanging="426"/>
        <w:rPr>
          <w:sz w:val="23"/>
        </w:rPr>
      </w:pPr>
      <w:r>
        <w:rPr>
          <w:sz w:val="23"/>
        </w:rPr>
        <w:t>Kreis Ostholstein</w:t>
      </w:r>
    </w:p>
    <w:p w:rsidR="001A6C2D" w:rsidRDefault="001A6C2D">
      <w:pPr>
        <w:ind w:left="426" w:hanging="426"/>
        <w:rPr>
          <w:sz w:val="23"/>
        </w:rPr>
      </w:pPr>
      <w:r>
        <w:rPr>
          <w:sz w:val="23"/>
        </w:rPr>
        <w:t>Der Landrat</w:t>
      </w:r>
    </w:p>
    <w:p w:rsidR="001A6C2D" w:rsidRDefault="001A6C2D">
      <w:pPr>
        <w:ind w:left="426" w:hanging="426"/>
        <w:rPr>
          <w:sz w:val="23"/>
        </w:rPr>
      </w:pPr>
      <w:r>
        <w:rPr>
          <w:sz w:val="23"/>
        </w:rPr>
        <w:t>Kreiswahlleiter</w:t>
      </w:r>
    </w:p>
    <w:p w:rsidR="001A6C2D" w:rsidRDefault="001A6C2D">
      <w:pPr>
        <w:ind w:left="426" w:hanging="426"/>
        <w:rPr>
          <w:sz w:val="23"/>
        </w:rPr>
      </w:pPr>
      <w:r>
        <w:rPr>
          <w:sz w:val="23"/>
        </w:rPr>
        <w:t>Fachdienst Kommunalaufsicht</w:t>
      </w:r>
    </w:p>
    <w:p w:rsidR="001A6C2D" w:rsidRDefault="001A6C2D">
      <w:pPr>
        <w:ind w:left="426" w:hanging="426"/>
        <w:rPr>
          <w:sz w:val="23"/>
        </w:rPr>
      </w:pPr>
    </w:p>
    <w:p w:rsidR="001A6C2D" w:rsidRDefault="008250D7" w:rsidP="00622978">
      <w:pPr>
        <w:rPr>
          <w:sz w:val="23"/>
        </w:rPr>
      </w:pPr>
      <w:r>
        <w:rPr>
          <w:sz w:val="23"/>
        </w:rPr>
        <w:t>gez. Unterschrift</w:t>
      </w:r>
    </w:p>
    <w:p w:rsidR="001A6C2D" w:rsidRDefault="001A6C2D">
      <w:pPr>
        <w:ind w:left="426" w:hanging="426"/>
        <w:rPr>
          <w:sz w:val="23"/>
        </w:rPr>
      </w:pPr>
    </w:p>
    <w:p w:rsidR="001A6C2D" w:rsidRDefault="001A6C2D">
      <w:pPr>
        <w:ind w:left="426" w:hanging="426"/>
        <w:rPr>
          <w:sz w:val="23"/>
        </w:rPr>
      </w:pPr>
      <w:r>
        <w:rPr>
          <w:sz w:val="23"/>
        </w:rPr>
        <w:t>Reinhard Sager</w:t>
      </w:r>
    </w:p>
    <w:sectPr w:rsidR="001A6C2D">
      <w:headerReference w:type="default" r:id="rId7"/>
      <w:footerReference w:type="first" r:id="rId8"/>
      <w:pgSz w:w="11907" w:h="16840" w:code="9"/>
      <w:pgMar w:top="1418" w:right="1418" w:bottom="1871" w:left="1418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F8" w:rsidRDefault="001E2EF8">
      <w:r>
        <w:separator/>
      </w:r>
    </w:p>
  </w:endnote>
  <w:endnote w:type="continuationSeparator" w:id="0">
    <w:p w:rsidR="001E2EF8" w:rsidRDefault="001E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2D" w:rsidRDefault="001A6C2D">
    <w:pPr>
      <w:pStyle w:val="Fuzeile"/>
    </w:pPr>
    <w:r>
      <w:rPr>
        <w:sz w:val="14"/>
      </w:rPr>
      <w:fldChar w:fldCharType="begin"/>
    </w:r>
    <w:r>
      <w:rPr>
        <w:sz w:val="14"/>
      </w:rPr>
      <w:instrText xml:space="preserve"> FILENAME \p \* MERGEFORMAT </w:instrText>
    </w:r>
    <w:r>
      <w:rPr>
        <w:sz w:val="14"/>
      </w:rPr>
      <w:fldChar w:fldCharType="separate"/>
    </w:r>
    <w:r>
      <w:rPr>
        <w:noProof/>
        <w:sz w:val="14"/>
      </w:rPr>
      <w:t>F:\Daten\3\3.15\Wahlen\KREIS\KW 2008\ZulassungWahlvorschläge\KW 2008 BekanntmSitzungZulassungWahlVorschl..doc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F8" w:rsidRDefault="001E2EF8">
      <w:r>
        <w:separator/>
      </w:r>
    </w:p>
  </w:footnote>
  <w:footnote w:type="continuationSeparator" w:id="0">
    <w:p w:rsidR="001E2EF8" w:rsidRDefault="001E2EF8">
      <w:r>
        <w:continuationSeparator/>
      </w:r>
    </w:p>
  </w:footnote>
  <w:footnote w:id="1">
    <w:p w:rsidR="001A6C2D" w:rsidRDefault="001A6C2D">
      <w:pPr>
        <w:pStyle w:val="Funotentext"/>
        <w:rPr>
          <w:rFonts w:cs="Arial"/>
          <w:sz w:val="18"/>
        </w:rPr>
      </w:pPr>
      <w:r>
        <w:rPr>
          <w:rStyle w:val="Funotenzeichen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sz w:val="18"/>
        </w:rPr>
        <w:t xml:space="preserve">vom </w:t>
      </w:r>
      <w:r w:rsidR="00F90049">
        <w:rPr>
          <w:rFonts w:cs="Arial"/>
          <w:sz w:val="18"/>
        </w:rPr>
        <w:t>02. De</w:t>
      </w:r>
      <w:r>
        <w:rPr>
          <w:rFonts w:cs="Arial"/>
          <w:sz w:val="18"/>
        </w:rPr>
        <w:t>z</w:t>
      </w:r>
      <w:r w:rsidR="00F90049">
        <w:rPr>
          <w:rFonts w:cs="Arial"/>
          <w:sz w:val="18"/>
        </w:rPr>
        <w:t>ember</w:t>
      </w:r>
      <w:r>
        <w:rPr>
          <w:rFonts w:cs="Arial"/>
          <w:sz w:val="18"/>
        </w:rPr>
        <w:t xml:space="preserve"> </w:t>
      </w:r>
      <w:r w:rsidR="00F90049">
        <w:rPr>
          <w:rFonts w:cs="Arial"/>
          <w:sz w:val="18"/>
        </w:rPr>
        <w:t>2009</w:t>
      </w:r>
      <w:r>
        <w:rPr>
          <w:rFonts w:cs="Arial"/>
          <w:sz w:val="18"/>
        </w:rPr>
        <w:t xml:space="preserve"> (GVOBl. Schl.-H. S. 7</w:t>
      </w:r>
      <w:r w:rsidR="00F90049">
        <w:rPr>
          <w:rFonts w:cs="Arial"/>
          <w:sz w:val="18"/>
        </w:rPr>
        <w:t>47</w:t>
      </w:r>
      <w:r>
        <w:rPr>
          <w:rFonts w:cs="Arial"/>
          <w:sz w:val="18"/>
        </w:rPr>
        <w:t xml:space="preserve">), geändert durch Verordnung vom </w:t>
      </w:r>
      <w:r w:rsidR="00F90049">
        <w:rPr>
          <w:rFonts w:cs="Arial"/>
          <w:sz w:val="18"/>
        </w:rPr>
        <w:t xml:space="preserve">29. Mai </w:t>
      </w:r>
      <w:r>
        <w:rPr>
          <w:rFonts w:cs="Arial"/>
          <w:sz w:val="18"/>
        </w:rPr>
        <w:t>20</w:t>
      </w:r>
      <w:r w:rsidR="00F90049">
        <w:rPr>
          <w:rFonts w:cs="Arial"/>
          <w:sz w:val="18"/>
        </w:rPr>
        <w:t>12</w:t>
      </w:r>
      <w:r>
        <w:rPr>
          <w:rFonts w:cs="Arial"/>
          <w:sz w:val="18"/>
        </w:rPr>
        <w:br/>
        <w:t xml:space="preserve">  (GVOBl. Schl.-H. S.</w:t>
      </w:r>
      <w:r w:rsidR="00F90049">
        <w:rPr>
          <w:rFonts w:cs="Arial"/>
          <w:sz w:val="18"/>
        </w:rPr>
        <w:t>5</w:t>
      </w:r>
      <w:r>
        <w:rPr>
          <w:rFonts w:cs="Arial"/>
          <w:sz w:val="18"/>
        </w:rPr>
        <w:t>6</w:t>
      </w:r>
      <w:r w:rsidR="00F90049">
        <w:rPr>
          <w:rFonts w:cs="Arial"/>
          <w:sz w:val="18"/>
        </w:rPr>
        <w:t>1</w:t>
      </w:r>
      <w:r>
        <w:rPr>
          <w:rFonts w:cs="Arial"/>
          <w:sz w:val="18"/>
        </w:rPr>
        <w:t>);</w:t>
      </w:r>
    </w:p>
  </w:footnote>
  <w:footnote w:id="2">
    <w:p w:rsidR="001A6C2D" w:rsidRDefault="001A6C2D">
      <w:pPr>
        <w:pStyle w:val="Funotentext"/>
        <w:rPr>
          <w:rFonts w:cs="Arial"/>
          <w:sz w:val="18"/>
        </w:rPr>
      </w:pPr>
      <w:r>
        <w:rPr>
          <w:rStyle w:val="Funotenzeichen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sz w:val="18"/>
        </w:rPr>
        <w:t>in der Fassung der Bekanntmachung vom 19. März 1997 (GVOBl. Schl.-H. S. 151), zuletzt geändert</w:t>
      </w:r>
    </w:p>
    <w:p w:rsidR="001A6C2D" w:rsidRDefault="001A6C2D">
      <w:pPr>
        <w:pStyle w:val="Funotentext"/>
        <w:rPr>
          <w:rFonts w:cs="Arial"/>
        </w:rPr>
      </w:pPr>
      <w:r>
        <w:rPr>
          <w:rFonts w:cs="Arial"/>
          <w:sz w:val="18"/>
        </w:rPr>
        <w:t xml:space="preserve">   durch </w:t>
      </w:r>
      <w:r w:rsidR="000852E7">
        <w:rPr>
          <w:rFonts w:cs="Arial"/>
          <w:sz w:val="18"/>
        </w:rPr>
        <w:t xml:space="preserve">Artikel 1 des </w:t>
      </w:r>
      <w:r>
        <w:rPr>
          <w:rFonts w:cs="Arial"/>
          <w:sz w:val="18"/>
        </w:rPr>
        <w:t>Gesetz</w:t>
      </w:r>
      <w:r w:rsidR="000852E7">
        <w:rPr>
          <w:rFonts w:cs="Arial"/>
          <w:sz w:val="18"/>
        </w:rPr>
        <w:t>es</w:t>
      </w:r>
      <w:r>
        <w:rPr>
          <w:rFonts w:cs="Arial"/>
          <w:sz w:val="18"/>
        </w:rPr>
        <w:t xml:space="preserve"> vom </w:t>
      </w:r>
      <w:r w:rsidR="000852E7">
        <w:rPr>
          <w:rFonts w:cs="Arial"/>
          <w:sz w:val="18"/>
        </w:rPr>
        <w:t>13</w:t>
      </w:r>
      <w:r>
        <w:rPr>
          <w:rFonts w:cs="Arial"/>
          <w:sz w:val="18"/>
        </w:rPr>
        <w:t xml:space="preserve">. </w:t>
      </w:r>
      <w:r w:rsidR="000852E7">
        <w:rPr>
          <w:rFonts w:cs="Arial"/>
          <w:sz w:val="18"/>
        </w:rPr>
        <w:t>Dezember</w:t>
      </w:r>
      <w:r>
        <w:rPr>
          <w:rFonts w:cs="Arial"/>
          <w:sz w:val="18"/>
        </w:rPr>
        <w:t xml:space="preserve"> 20</w:t>
      </w:r>
      <w:r w:rsidR="000852E7">
        <w:rPr>
          <w:rFonts w:cs="Arial"/>
          <w:sz w:val="18"/>
        </w:rPr>
        <w:t>12</w:t>
      </w:r>
      <w:r>
        <w:rPr>
          <w:rFonts w:cs="Arial"/>
          <w:sz w:val="18"/>
        </w:rPr>
        <w:t xml:space="preserve"> (GVOBl. Schl.-H. S. </w:t>
      </w:r>
      <w:r w:rsidR="000852E7">
        <w:rPr>
          <w:rFonts w:cs="Arial"/>
          <w:sz w:val="18"/>
        </w:rPr>
        <w:t>745</w:t>
      </w:r>
      <w:r>
        <w:rPr>
          <w:rFonts w:cs="Arial"/>
          <w:sz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2D" w:rsidRDefault="001A6C2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6C2D" w:rsidRDefault="001A6C2D">
    <w:pPr>
      <w:pStyle w:val="Kopfzeile"/>
      <w:jc w:val="center"/>
      <w:rPr>
        <w:rStyle w:val="Seitenzahl"/>
      </w:rPr>
    </w:pPr>
  </w:p>
  <w:p w:rsidR="001A6C2D" w:rsidRDefault="001A6C2D">
    <w:pPr>
      <w:pStyle w:val="Kopfzeile"/>
      <w:jc w:val="center"/>
      <w:rPr>
        <w:rStyle w:val="Seitenzahl"/>
      </w:rPr>
    </w:pPr>
  </w:p>
  <w:p w:rsidR="001A6C2D" w:rsidRDefault="001A6C2D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1A"/>
    <w:rsid w:val="000852E7"/>
    <w:rsid w:val="001A6C2D"/>
    <w:rsid w:val="001E2EF8"/>
    <w:rsid w:val="00202150"/>
    <w:rsid w:val="004A631A"/>
    <w:rsid w:val="005E5BBC"/>
    <w:rsid w:val="00622978"/>
    <w:rsid w:val="007309FB"/>
    <w:rsid w:val="007B035C"/>
    <w:rsid w:val="008250D7"/>
    <w:rsid w:val="00A65FE9"/>
    <w:rsid w:val="00AC4F50"/>
    <w:rsid w:val="00BE7CA8"/>
    <w:rsid w:val="00D51EFA"/>
    <w:rsid w:val="00DC3C97"/>
    <w:rsid w:val="00DC4E21"/>
    <w:rsid w:val="00ED2748"/>
    <w:rsid w:val="00F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521"/>
      </w:tabs>
      <w:jc w:val="center"/>
      <w:outlineLvl w:val="0"/>
    </w:pPr>
    <w:rPr>
      <w:b/>
      <w:sz w:val="27"/>
      <w:u w:val="single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5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semiHidden/>
    <w:pPr>
      <w:jc w:val="both"/>
    </w:pPr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521"/>
      </w:tabs>
      <w:jc w:val="center"/>
      <w:outlineLvl w:val="0"/>
    </w:pPr>
    <w:rPr>
      <w:b/>
      <w:sz w:val="27"/>
      <w:u w:val="single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5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semiHidden/>
    <w:pPr>
      <w:jc w:val="both"/>
    </w:pPr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BLANK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BLANKO.DOT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Kreisjugendamt	Eutin, den 13.09.1999</vt:lpstr>
    </vt:vector>
  </TitlesOfParts>
  <Company>Kreisverwaltung Ostholstein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Kreisjugendamt	Eutin, den 13.09.1999</dc:title>
  <dc:subject/>
  <dc:creator>10Thomsen</dc:creator>
  <cp:keywords/>
  <cp:lastModifiedBy>Nissen, Susanne</cp:lastModifiedBy>
  <cp:revision>2</cp:revision>
  <cp:lastPrinted>2008-05-16T06:30:00Z</cp:lastPrinted>
  <dcterms:created xsi:type="dcterms:W3CDTF">2013-04-04T05:51:00Z</dcterms:created>
  <dcterms:modified xsi:type="dcterms:W3CDTF">2013-04-04T05:51:00Z</dcterms:modified>
</cp:coreProperties>
</file>