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03" w:rsidRDefault="001E3703">
      <w:pPr>
        <w:pStyle w:val="Fuzeile"/>
        <w:tabs>
          <w:tab w:val="clear" w:pos="4536"/>
          <w:tab w:val="clear" w:pos="9072"/>
        </w:tabs>
      </w:pPr>
      <w:bookmarkStart w:id="0" w:name="_GoBack"/>
      <w:bookmarkEnd w:id="0"/>
    </w:p>
    <w:p w:rsidR="00727CFC" w:rsidRDefault="00727CFC">
      <w:pPr>
        <w:pStyle w:val="Fuzeile"/>
        <w:tabs>
          <w:tab w:val="clear" w:pos="4536"/>
          <w:tab w:val="clear" w:pos="9072"/>
        </w:tabs>
      </w:pPr>
    </w:p>
    <w:p w:rsidR="00727CFC" w:rsidRDefault="00727CFC">
      <w:pPr>
        <w:pStyle w:val="Fuzeile"/>
        <w:tabs>
          <w:tab w:val="clear" w:pos="4536"/>
          <w:tab w:val="clear" w:pos="9072"/>
        </w:tabs>
      </w:pP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sz w:val="36"/>
        </w:rPr>
      </w:pPr>
      <w:r w:rsidRPr="00736FD6">
        <w:rPr>
          <w:rFonts w:ascii="Arial" w:hAnsi="Arial" w:cs="Arial"/>
          <w:b/>
          <w:sz w:val="36"/>
        </w:rPr>
        <w:t xml:space="preserve">1. Nachtragssatzung </w:t>
      </w: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sz w:val="36"/>
        </w:rPr>
      </w:pPr>
      <w:r w:rsidRPr="00736FD6">
        <w:rPr>
          <w:rFonts w:ascii="Arial" w:hAnsi="Arial" w:cs="Arial"/>
          <w:b/>
          <w:sz w:val="36"/>
        </w:rPr>
        <w:t>zur Satzung</w:t>
      </w: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sz w:val="36"/>
        </w:rPr>
      </w:pPr>
      <w:r w:rsidRPr="00736FD6">
        <w:rPr>
          <w:rFonts w:ascii="Arial" w:hAnsi="Arial" w:cs="Arial"/>
          <w:b/>
          <w:sz w:val="36"/>
        </w:rPr>
        <w:t>des Was</w:t>
      </w:r>
      <w:r w:rsidR="00916C07">
        <w:rPr>
          <w:rFonts w:ascii="Arial" w:hAnsi="Arial" w:cs="Arial"/>
          <w:b/>
          <w:sz w:val="36"/>
        </w:rPr>
        <w:t xml:space="preserve">ser- und Bodenverbandes </w:t>
      </w:r>
      <w:r w:rsidR="002339CD">
        <w:rPr>
          <w:rFonts w:ascii="Arial" w:hAnsi="Arial" w:cs="Arial"/>
          <w:b/>
          <w:sz w:val="36"/>
        </w:rPr>
        <w:t>Bliesdorf</w:t>
      </w: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sz w:val="36"/>
        </w:rPr>
      </w:pPr>
      <w:r w:rsidRPr="00736FD6">
        <w:rPr>
          <w:rFonts w:ascii="Arial" w:hAnsi="Arial" w:cs="Arial"/>
          <w:b/>
          <w:sz w:val="36"/>
        </w:rPr>
        <w:t xml:space="preserve">vom </w:t>
      </w:r>
      <w:r w:rsidR="002339CD">
        <w:rPr>
          <w:rFonts w:ascii="Arial" w:hAnsi="Arial" w:cs="Arial"/>
          <w:b/>
          <w:sz w:val="36"/>
        </w:rPr>
        <w:t>16.12.2008</w:t>
      </w:r>
    </w:p>
    <w:p w:rsidR="001E3703" w:rsidRDefault="001E3703"/>
    <w:p w:rsidR="001E3703" w:rsidRDefault="001E3703"/>
    <w:p w:rsidR="00727CFC" w:rsidRDefault="00727CFC"/>
    <w:p w:rsidR="001E3703" w:rsidRDefault="001E3703">
      <w:pPr>
        <w:pBdr>
          <w:top w:val="single" w:sz="6" w:space="1" w:color="auto"/>
          <w:left w:val="single" w:sz="6" w:space="1" w:color="auto"/>
          <w:bottom w:val="single" w:sz="6" w:space="1" w:color="auto"/>
          <w:right w:val="single" w:sz="6" w:space="1" w:color="auto"/>
        </w:pBdr>
        <w:shd w:val="pct5" w:color="auto" w:fill="auto"/>
        <w:jc w:val="center"/>
        <w:rPr>
          <w:b/>
        </w:rPr>
      </w:pPr>
      <w:r>
        <w:rPr>
          <w:b/>
        </w:rPr>
        <w:t>I.</w:t>
      </w:r>
    </w:p>
    <w:p w:rsidR="001E3703"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rPr>
      </w:pPr>
      <w:r w:rsidRPr="00736FD6">
        <w:rPr>
          <w:rFonts w:ascii="Arial" w:hAnsi="Arial" w:cs="Arial"/>
          <w:b/>
        </w:rPr>
        <w:t xml:space="preserve">Die Satzung des Wasser- und Bodenverbandes </w:t>
      </w:r>
      <w:r w:rsidR="002339CD">
        <w:rPr>
          <w:rFonts w:ascii="Arial" w:hAnsi="Arial" w:cs="Arial"/>
          <w:b/>
        </w:rPr>
        <w:t>Bliesdorf</w:t>
      </w:r>
      <w:r w:rsidR="008D59BA" w:rsidRPr="00736FD6">
        <w:rPr>
          <w:rFonts w:ascii="Arial" w:hAnsi="Arial" w:cs="Arial"/>
          <w:b/>
        </w:rPr>
        <w:t xml:space="preserve"> vom </w:t>
      </w:r>
      <w:r w:rsidR="002339CD">
        <w:rPr>
          <w:rFonts w:ascii="Arial" w:hAnsi="Arial" w:cs="Arial"/>
          <w:b/>
        </w:rPr>
        <w:t>16.12.2008</w:t>
      </w:r>
      <w:r w:rsidRPr="00736FD6">
        <w:rPr>
          <w:rFonts w:ascii="Arial" w:hAnsi="Arial" w:cs="Arial"/>
          <w:b/>
        </w:rPr>
        <w:t xml:space="preserve">  wird gem. § 6 des Gesetzes über Wasser- und Bodenverbände (Wasserverbandsgesetz - WVG -) vom 12. Februar 1991 (BGBl. I S. 405) </w:t>
      </w:r>
      <w:r w:rsidR="00740F3B" w:rsidRPr="00736FD6">
        <w:rPr>
          <w:rFonts w:ascii="Arial" w:hAnsi="Arial" w:cs="Arial"/>
          <w:b/>
        </w:rPr>
        <w:t>geändert durch Art. 1 des Gesetzes vom 15. Mai 2002 (BGBl. I S. 1578) und des</w:t>
      </w:r>
      <w:r w:rsidRPr="00736FD6">
        <w:rPr>
          <w:rFonts w:ascii="Arial" w:hAnsi="Arial" w:cs="Arial"/>
          <w:b/>
        </w:rPr>
        <w:t xml:space="preserve"> Ausführungsgesetz</w:t>
      </w:r>
      <w:r w:rsidR="00740F3B" w:rsidRPr="00736FD6">
        <w:rPr>
          <w:rFonts w:ascii="Arial" w:hAnsi="Arial" w:cs="Arial"/>
          <w:b/>
        </w:rPr>
        <w:t>es</w:t>
      </w:r>
      <w:r w:rsidRPr="00736FD6">
        <w:rPr>
          <w:rFonts w:ascii="Arial" w:hAnsi="Arial" w:cs="Arial"/>
          <w:b/>
        </w:rPr>
        <w:t xml:space="preserve"> zum Gesetz über Wasser- und Bodenverbände (</w:t>
      </w:r>
      <w:r w:rsidR="00740F3B" w:rsidRPr="00736FD6">
        <w:rPr>
          <w:rFonts w:ascii="Arial" w:hAnsi="Arial" w:cs="Arial"/>
          <w:b/>
        </w:rPr>
        <w:t>Landeswasserverbandsgesetz - LWVG</w:t>
      </w:r>
      <w:r w:rsidRPr="00736FD6">
        <w:rPr>
          <w:rFonts w:ascii="Arial" w:hAnsi="Arial" w:cs="Arial"/>
          <w:b/>
        </w:rPr>
        <w:t xml:space="preserve">) </w:t>
      </w:r>
      <w:r w:rsidR="00740F3B" w:rsidRPr="00736FD6">
        <w:rPr>
          <w:rFonts w:ascii="Arial" w:hAnsi="Arial" w:cs="Arial"/>
          <w:b/>
        </w:rPr>
        <w:t xml:space="preserve">in der Fassung der Bekanntmachung </w:t>
      </w:r>
      <w:r w:rsidRPr="00736FD6">
        <w:rPr>
          <w:rFonts w:ascii="Arial" w:hAnsi="Arial" w:cs="Arial"/>
          <w:b/>
        </w:rPr>
        <w:t xml:space="preserve">vom </w:t>
      </w:r>
      <w:r w:rsidR="008D59BA" w:rsidRPr="00736FD6">
        <w:rPr>
          <w:rFonts w:ascii="Arial" w:hAnsi="Arial" w:cs="Arial"/>
          <w:b/>
        </w:rPr>
        <w:t>11. Februar 2008</w:t>
      </w:r>
      <w:r w:rsidRPr="00736FD6">
        <w:rPr>
          <w:rFonts w:ascii="Arial" w:hAnsi="Arial" w:cs="Arial"/>
          <w:b/>
        </w:rPr>
        <w:t xml:space="preserve"> (GVOBl. Schl.-H. S. </w:t>
      </w:r>
      <w:r w:rsidR="008D59BA" w:rsidRPr="00736FD6">
        <w:rPr>
          <w:rFonts w:ascii="Arial" w:hAnsi="Arial" w:cs="Arial"/>
          <w:b/>
        </w:rPr>
        <w:t>86</w:t>
      </w:r>
      <w:r w:rsidRPr="00736FD6">
        <w:rPr>
          <w:rFonts w:ascii="Arial" w:hAnsi="Arial" w:cs="Arial"/>
          <w:b/>
        </w:rPr>
        <w:t>) wie folgt geändert.</w:t>
      </w:r>
    </w:p>
    <w:p w:rsidR="00736FD6" w:rsidRPr="00736FD6" w:rsidRDefault="00736FD6">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rPr>
      </w:pPr>
    </w:p>
    <w:p w:rsidR="001E3703" w:rsidRDefault="001E3703"/>
    <w:p w:rsidR="00727CFC" w:rsidRDefault="00727CFC"/>
    <w:p w:rsidR="001E3703" w:rsidRDefault="001E3703"/>
    <w:p w:rsidR="00A74CA2" w:rsidRP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rPr>
          <w:rFonts w:ascii="Arial" w:hAnsi="Arial" w:cs="Arial"/>
          <w:b/>
        </w:rPr>
      </w:pPr>
      <w:r w:rsidRPr="00A74CA2">
        <w:rPr>
          <w:rFonts w:ascii="Arial" w:hAnsi="Arial" w:cs="Arial"/>
          <w:b/>
        </w:rPr>
        <w:t>1.</w:t>
      </w:r>
    </w:p>
    <w:p w:rsid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pPr>
    </w:p>
    <w:p w:rsid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 2</w:t>
      </w:r>
    </w:p>
    <w:p w:rsid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(zu §§ 3 und 6 WVG)</w:t>
      </w:r>
    </w:p>
    <w:p w:rsid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Name, Sitz, Verbandsgebiet</w:t>
      </w:r>
    </w:p>
    <w:p w:rsidR="00A74CA2" w:rsidRDefault="00A74CA2" w:rsidP="00A74CA2">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erhält folgende Fassung:</w:t>
      </w:r>
    </w:p>
    <w:p w:rsidR="00A74CA2" w:rsidRDefault="00A74CA2" w:rsidP="00A74CA2">
      <w:pPr>
        <w:rPr>
          <w:rFonts w:ascii="Arial" w:hAnsi="Arial"/>
          <w:b/>
        </w:rPr>
      </w:pPr>
    </w:p>
    <w:p w:rsidR="00A74CA2" w:rsidRDefault="00A74CA2" w:rsidP="00A74CA2">
      <w:pPr>
        <w:rPr>
          <w:rFonts w:ascii="Arial" w:hAnsi="Arial"/>
          <w:b/>
        </w:rPr>
      </w:pPr>
    </w:p>
    <w:p w:rsidR="00A74CA2" w:rsidRPr="0001762D" w:rsidRDefault="00A74CA2" w:rsidP="00A74CA2">
      <w:pPr>
        <w:jc w:val="both"/>
        <w:rPr>
          <w:rFonts w:ascii="Arial" w:hAnsi="Arial"/>
          <w:sz w:val="22"/>
          <w:szCs w:val="22"/>
        </w:rPr>
      </w:pPr>
      <w:r w:rsidRPr="0001762D">
        <w:rPr>
          <w:rFonts w:ascii="Arial" w:hAnsi="Arial"/>
        </w:rPr>
        <w:t>(</w:t>
      </w:r>
      <w:r w:rsidRPr="0001762D">
        <w:rPr>
          <w:rFonts w:ascii="Arial" w:hAnsi="Arial"/>
          <w:sz w:val="22"/>
          <w:szCs w:val="22"/>
        </w:rPr>
        <w:t>1)</w:t>
      </w:r>
    </w:p>
    <w:p w:rsidR="00A74CA2" w:rsidRPr="0001762D" w:rsidRDefault="00A74CA2" w:rsidP="00A74CA2">
      <w:pPr>
        <w:jc w:val="both"/>
        <w:rPr>
          <w:rFonts w:ascii="Arial" w:hAnsi="Arial"/>
          <w:sz w:val="22"/>
          <w:szCs w:val="22"/>
        </w:rPr>
      </w:pPr>
      <w:r w:rsidRPr="0001762D">
        <w:rPr>
          <w:rFonts w:ascii="Arial" w:hAnsi="Arial"/>
          <w:sz w:val="22"/>
          <w:szCs w:val="22"/>
        </w:rPr>
        <w:t xml:space="preserve">Der Verband führt den Namen „Wasser- und Bodenverband </w:t>
      </w:r>
      <w:r w:rsidR="0001762D" w:rsidRPr="0001762D">
        <w:rPr>
          <w:rFonts w:ascii="Arial" w:hAnsi="Arial"/>
          <w:sz w:val="22"/>
          <w:szCs w:val="22"/>
        </w:rPr>
        <w:t>Bliesdorf</w:t>
      </w:r>
      <w:r w:rsidRPr="0001762D">
        <w:rPr>
          <w:rFonts w:ascii="Arial" w:hAnsi="Arial"/>
          <w:sz w:val="22"/>
          <w:szCs w:val="22"/>
        </w:rPr>
        <w:t>“</w:t>
      </w:r>
    </w:p>
    <w:p w:rsidR="00A74CA2" w:rsidRPr="0001762D" w:rsidRDefault="00A74CA2" w:rsidP="00A74CA2">
      <w:pPr>
        <w:jc w:val="both"/>
        <w:rPr>
          <w:rFonts w:ascii="Arial" w:hAnsi="Arial"/>
          <w:sz w:val="22"/>
          <w:szCs w:val="22"/>
        </w:rPr>
      </w:pPr>
      <w:r w:rsidRPr="0001762D">
        <w:rPr>
          <w:rFonts w:ascii="Arial" w:hAnsi="Arial"/>
          <w:sz w:val="22"/>
          <w:szCs w:val="22"/>
        </w:rPr>
        <w:t xml:space="preserve">und hat seinen Sitz in </w:t>
      </w:r>
      <w:r w:rsidR="00686C6C" w:rsidRPr="0001762D">
        <w:rPr>
          <w:rFonts w:ascii="Arial" w:hAnsi="Arial"/>
          <w:sz w:val="22"/>
          <w:szCs w:val="22"/>
        </w:rPr>
        <w:t>23758 Oldenburg in H</w:t>
      </w:r>
      <w:r w:rsidR="002339CD" w:rsidRPr="0001762D">
        <w:rPr>
          <w:rFonts w:ascii="Arial" w:hAnsi="Arial"/>
          <w:sz w:val="22"/>
          <w:szCs w:val="22"/>
        </w:rPr>
        <w:t>olstein im Kreis Ostholstein.</w:t>
      </w:r>
    </w:p>
    <w:p w:rsidR="00A74CA2" w:rsidRPr="0001762D" w:rsidRDefault="00A74CA2" w:rsidP="00A74CA2">
      <w:pPr>
        <w:rPr>
          <w:rFonts w:ascii="Arial" w:hAnsi="Arial"/>
          <w:sz w:val="22"/>
          <w:szCs w:val="22"/>
        </w:rPr>
      </w:pPr>
    </w:p>
    <w:p w:rsidR="00A74CA2" w:rsidRPr="0001762D" w:rsidRDefault="00A74CA2" w:rsidP="00A74CA2">
      <w:pPr>
        <w:jc w:val="both"/>
        <w:rPr>
          <w:rFonts w:ascii="Arial" w:hAnsi="Arial"/>
          <w:sz w:val="22"/>
          <w:szCs w:val="22"/>
        </w:rPr>
      </w:pPr>
      <w:r w:rsidRPr="0001762D">
        <w:rPr>
          <w:rFonts w:ascii="Arial" w:hAnsi="Arial"/>
          <w:sz w:val="22"/>
          <w:szCs w:val="22"/>
        </w:rPr>
        <w:t>(2)</w:t>
      </w:r>
    </w:p>
    <w:p w:rsidR="00A74CA2" w:rsidRPr="0001762D" w:rsidRDefault="00A74CA2" w:rsidP="00A74CA2">
      <w:pPr>
        <w:jc w:val="both"/>
        <w:rPr>
          <w:rFonts w:ascii="Arial" w:hAnsi="Arial"/>
          <w:sz w:val="22"/>
          <w:szCs w:val="22"/>
        </w:rPr>
      </w:pPr>
      <w:r w:rsidRPr="0001762D">
        <w:rPr>
          <w:rFonts w:ascii="Arial" w:hAnsi="Arial"/>
          <w:sz w:val="22"/>
          <w:szCs w:val="22"/>
        </w:rPr>
        <w:t>Der Verband ist Mitglied des Gewässer- und Landschaftsverbandes Wagrien-Fehmarn mit Sitz in 23758 Oldenburg/Holstein.</w:t>
      </w:r>
    </w:p>
    <w:p w:rsidR="00A74CA2" w:rsidRPr="0001762D" w:rsidRDefault="00A74CA2" w:rsidP="00A74CA2">
      <w:pPr>
        <w:jc w:val="both"/>
        <w:rPr>
          <w:rFonts w:ascii="Arial" w:hAnsi="Arial"/>
          <w:sz w:val="22"/>
          <w:szCs w:val="22"/>
        </w:rPr>
      </w:pPr>
    </w:p>
    <w:p w:rsidR="00A74CA2" w:rsidRPr="0001762D" w:rsidRDefault="00A74CA2" w:rsidP="00A74CA2">
      <w:pPr>
        <w:jc w:val="both"/>
        <w:rPr>
          <w:rFonts w:ascii="Arial" w:hAnsi="Arial"/>
          <w:sz w:val="22"/>
          <w:szCs w:val="22"/>
        </w:rPr>
      </w:pPr>
      <w:r w:rsidRPr="0001762D">
        <w:rPr>
          <w:rFonts w:ascii="Arial" w:hAnsi="Arial"/>
          <w:sz w:val="22"/>
          <w:szCs w:val="22"/>
        </w:rPr>
        <w:t>(3)</w:t>
      </w: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r w:rsidRPr="0001762D">
        <w:rPr>
          <w:rFonts w:ascii="Arial" w:hAnsi="Arial"/>
          <w:szCs w:val="22"/>
        </w:rPr>
        <w:t>Der Verband ist Mitglied des Bearbeitungsgebietsverbandes  Wagrien-Fehmarn mit Sitz in 23758 Oldenburg/Holstein.</w:t>
      </w: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r w:rsidRPr="0001762D">
        <w:rPr>
          <w:rFonts w:ascii="Arial" w:hAnsi="Arial"/>
          <w:szCs w:val="22"/>
        </w:rPr>
        <w:t>(4)</w:t>
      </w: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r w:rsidRPr="0001762D">
        <w:rPr>
          <w:rFonts w:ascii="Arial" w:hAnsi="Arial"/>
          <w:szCs w:val="22"/>
        </w:rPr>
        <w:t>Das</w:t>
      </w:r>
      <w:r w:rsidR="007C4941" w:rsidRPr="0001762D">
        <w:rPr>
          <w:rFonts w:ascii="Arial" w:hAnsi="Arial"/>
          <w:szCs w:val="22"/>
        </w:rPr>
        <w:t xml:space="preserve"> Gebiet des Verbandes ist ca.  </w:t>
      </w:r>
      <w:r w:rsidR="002339CD" w:rsidRPr="0001762D">
        <w:rPr>
          <w:rFonts w:ascii="Arial" w:hAnsi="Arial"/>
          <w:szCs w:val="22"/>
        </w:rPr>
        <w:t>800</w:t>
      </w:r>
      <w:r w:rsidRPr="0001762D">
        <w:rPr>
          <w:rFonts w:ascii="Arial" w:hAnsi="Arial"/>
          <w:szCs w:val="22"/>
        </w:rPr>
        <w:t xml:space="preserve"> ha groß und umfasst das Einzugsgebiet der Gewässer Nr</w:t>
      </w:r>
      <w:r w:rsidR="007C4941" w:rsidRPr="0001762D">
        <w:rPr>
          <w:rFonts w:ascii="Arial" w:hAnsi="Arial"/>
          <w:szCs w:val="22"/>
        </w:rPr>
        <w:t xml:space="preserve">. </w:t>
      </w:r>
      <w:r w:rsidR="00686C6C" w:rsidRPr="0001762D">
        <w:rPr>
          <w:rFonts w:ascii="Arial" w:hAnsi="Arial"/>
          <w:szCs w:val="22"/>
        </w:rPr>
        <w:t xml:space="preserve">1, 2 ,3 </w:t>
      </w:r>
      <w:r w:rsidR="002339CD" w:rsidRPr="0001762D">
        <w:rPr>
          <w:rFonts w:ascii="Arial" w:hAnsi="Arial"/>
          <w:szCs w:val="22"/>
        </w:rPr>
        <w:t xml:space="preserve"> und </w:t>
      </w:r>
      <w:r w:rsidR="0001762D" w:rsidRPr="0001762D">
        <w:rPr>
          <w:rFonts w:ascii="Arial" w:hAnsi="Arial"/>
          <w:szCs w:val="22"/>
        </w:rPr>
        <w:t>4.</w:t>
      </w:r>
    </w:p>
    <w:p w:rsidR="007C4941" w:rsidRPr="0001762D" w:rsidRDefault="007C4941" w:rsidP="007C4941">
      <w:pPr>
        <w:pStyle w:val="Textkrper"/>
        <w:pBdr>
          <w:top w:val="none" w:sz="0" w:space="0" w:color="auto"/>
          <w:left w:val="none" w:sz="0" w:space="0" w:color="auto"/>
          <w:bottom w:val="none" w:sz="0" w:space="0" w:color="auto"/>
          <w:right w:val="none" w:sz="0" w:space="0" w:color="auto"/>
        </w:pBdr>
        <w:rPr>
          <w:rFonts w:ascii="Arial" w:hAnsi="Arial"/>
          <w:szCs w:val="22"/>
        </w:rPr>
      </w:pPr>
      <w:r w:rsidRPr="0001762D">
        <w:rPr>
          <w:rFonts w:ascii="Arial" w:hAnsi="Arial"/>
          <w:szCs w:val="22"/>
        </w:rPr>
        <w:t xml:space="preserve">Die Flächen der Einzugsgebiete liegen in der Gemeinde </w:t>
      </w:r>
      <w:r w:rsidR="002339CD" w:rsidRPr="0001762D">
        <w:rPr>
          <w:rFonts w:ascii="Arial" w:hAnsi="Arial"/>
          <w:szCs w:val="22"/>
        </w:rPr>
        <w:t>Grömitz und in der Gemeinde Schashagen.</w:t>
      </w: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p>
    <w:p w:rsidR="00A74CA2" w:rsidRPr="0001762D" w:rsidRDefault="00A74CA2" w:rsidP="00A74CA2">
      <w:pPr>
        <w:pStyle w:val="Textkrper"/>
        <w:pBdr>
          <w:top w:val="none" w:sz="0" w:space="0" w:color="auto"/>
          <w:left w:val="none" w:sz="0" w:space="0" w:color="auto"/>
          <w:bottom w:val="none" w:sz="0" w:space="0" w:color="auto"/>
          <w:right w:val="none" w:sz="0" w:space="0" w:color="auto"/>
        </w:pBdr>
        <w:rPr>
          <w:rFonts w:ascii="Arial" w:hAnsi="Arial"/>
          <w:szCs w:val="22"/>
        </w:rPr>
      </w:pP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(5)</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 xml:space="preserve">In der dieser Satzung als Anlage beigefügten Übersichtskarte im Maßstab 1: </w:t>
      </w:r>
      <w:r w:rsidR="002339CD" w:rsidRPr="0001762D">
        <w:rPr>
          <w:rFonts w:ascii="Arial" w:hAnsi="Arial"/>
          <w:sz w:val="22"/>
          <w:szCs w:val="22"/>
        </w:rPr>
        <w:t>25</w:t>
      </w:r>
      <w:r w:rsidR="009F7953" w:rsidRPr="0001762D">
        <w:rPr>
          <w:rFonts w:ascii="Arial" w:hAnsi="Arial"/>
          <w:sz w:val="22"/>
          <w:szCs w:val="22"/>
        </w:rPr>
        <w:t>.000</w:t>
      </w:r>
      <w:r w:rsidRPr="0001762D">
        <w:rPr>
          <w:rFonts w:ascii="Arial" w:hAnsi="Arial"/>
          <w:sz w:val="22"/>
          <w:szCs w:val="22"/>
        </w:rPr>
        <w:t xml:space="preserve"> ist die Grenze des Verbandsgebietes als rote Linie dargestellt. Die Übersichtskarte ist Bestandteil der Satzung.</w:t>
      </w:r>
    </w:p>
    <w:p w:rsidR="00A74CA2" w:rsidRPr="0001762D" w:rsidRDefault="00A74CA2" w:rsidP="00A74CA2">
      <w:pPr>
        <w:tabs>
          <w:tab w:val="left" w:pos="1701"/>
        </w:tabs>
        <w:jc w:val="both"/>
        <w:rPr>
          <w:rFonts w:ascii="Arial" w:hAnsi="Arial"/>
          <w:sz w:val="22"/>
          <w:szCs w:val="22"/>
        </w:rPr>
      </w:pP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(6)</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Die Grenze des Verbandsgebietes ist in Abgrenzungskarten im Maßstab 1:5000 rot eingetragen. Sie verläuft auf der dem Verbandsgebiet zugewandten Seite der roten Linie. Die Ausfertigung der Karten ist bei der Aufsichtsbehörde, dem Kreis Ostholstein, Lübecker Straße 41, 23701 Eutin, verwahrt. Die Karten sind Bestandteil dieser Satzung.</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Eine weitere Ausfertigung der Karten ist bei der Geschäftsstelle des Verbandes, Gewässer- und Landschaftsverband Wagrien-Fehmarn, Heiligenhafener Chaussee 35 a, 23758 Oldenburg/Holstein, niedergelegt.</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Die Karten können bei diesen Behörden während der Dienststunden eingesehen werden.</w:t>
      </w:r>
    </w:p>
    <w:p w:rsidR="00A74CA2" w:rsidRPr="0001762D" w:rsidRDefault="00A74CA2" w:rsidP="00A74CA2">
      <w:pPr>
        <w:tabs>
          <w:tab w:val="left" w:pos="1701"/>
        </w:tabs>
        <w:jc w:val="both"/>
        <w:rPr>
          <w:rFonts w:ascii="Arial" w:hAnsi="Arial"/>
          <w:sz w:val="22"/>
          <w:szCs w:val="22"/>
        </w:rPr>
      </w:pP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(7)</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Der Wasser- und Bodenverband</w:t>
      </w:r>
      <w:r w:rsidR="002339CD" w:rsidRPr="0001762D">
        <w:rPr>
          <w:rFonts w:ascii="Arial" w:hAnsi="Arial"/>
          <w:sz w:val="22"/>
          <w:szCs w:val="22"/>
        </w:rPr>
        <w:t xml:space="preserve"> Bliesdorf</w:t>
      </w:r>
      <w:r w:rsidRPr="0001762D">
        <w:rPr>
          <w:rFonts w:ascii="Arial" w:hAnsi="Arial"/>
          <w:sz w:val="22"/>
          <w:szCs w:val="22"/>
        </w:rPr>
        <w:t xml:space="preserve"> ist eine Körperschaft des </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öffentlichen Rechts und dient dem öffentlichen Interesse und dem Nutzen seiner Mitglieder.</w:t>
      </w:r>
    </w:p>
    <w:p w:rsidR="00A74CA2" w:rsidRPr="0001762D" w:rsidRDefault="00A74CA2" w:rsidP="00A74CA2">
      <w:pPr>
        <w:tabs>
          <w:tab w:val="left" w:pos="1701"/>
        </w:tabs>
        <w:jc w:val="both"/>
        <w:rPr>
          <w:rFonts w:ascii="Arial" w:hAnsi="Arial"/>
          <w:sz w:val="22"/>
          <w:szCs w:val="22"/>
        </w:rPr>
      </w:pPr>
    </w:p>
    <w:p w:rsidR="00A74CA2" w:rsidRPr="0001762D" w:rsidRDefault="00A74CA2" w:rsidP="00A74CA2">
      <w:pPr>
        <w:pStyle w:val="Textkrper"/>
        <w:pBdr>
          <w:top w:val="none" w:sz="0" w:space="0" w:color="auto"/>
          <w:left w:val="none" w:sz="0" w:space="0" w:color="auto"/>
          <w:bottom w:val="none" w:sz="0" w:space="0" w:color="auto"/>
          <w:right w:val="none" w:sz="0" w:space="0" w:color="auto"/>
        </w:pBdr>
        <w:tabs>
          <w:tab w:val="left" w:pos="1701"/>
        </w:tabs>
        <w:rPr>
          <w:rFonts w:ascii="Arial" w:hAnsi="Arial"/>
          <w:szCs w:val="22"/>
        </w:rPr>
      </w:pPr>
      <w:r w:rsidRPr="0001762D">
        <w:rPr>
          <w:rFonts w:ascii="Arial" w:hAnsi="Arial"/>
          <w:szCs w:val="22"/>
        </w:rPr>
        <w:t>(8)</w:t>
      </w:r>
    </w:p>
    <w:p w:rsidR="00A74CA2" w:rsidRPr="0001762D" w:rsidRDefault="00A74CA2" w:rsidP="00A74CA2">
      <w:pPr>
        <w:tabs>
          <w:tab w:val="left" w:pos="1701"/>
        </w:tabs>
        <w:jc w:val="both"/>
        <w:rPr>
          <w:rFonts w:ascii="Arial" w:hAnsi="Arial"/>
          <w:sz w:val="22"/>
          <w:szCs w:val="22"/>
        </w:rPr>
      </w:pPr>
      <w:r w:rsidRPr="0001762D">
        <w:rPr>
          <w:rFonts w:ascii="Arial" w:hAnsi="Arial"/>
          <w:sz w:val="22"/>
          <w:szCs w:val="22"/>
        </w:rPr>
        <w:t xml:space="preserve">Der Verband führt  als Dienstsiegel das kleine Landessiegel  mit der Inschrift „ Wasser- und Bodenverband </w:t>
      </w:r>
      <w:r w:rsidR="002339CD" w:rsidRPr="0001762D">
        <w:rPr>
          <w:rFonts w:ascii="Arial" w:hAnsi="Arial"/>
          <w:sz w:val="22"/>
          <w:szCs w:val="22"/>
        </w:rPr>
        <w:t>Bliesdorf</w:t>
      </w:r>
      <w:r w:rsidRPr="0001762D">
        <w:rPr>
          <w:rFonts w:ascii="Arial" w:hAnsi="Arial"/>
          <w:sz w:val="22"/>
          <w:szCs w:val="22"/>
        </w:rPr>
        <w:t>.“</w:t>
      </w:r>
    </w:p>
    <w:p w:rsidR="00A74CA2" w:rsidRPr="0001762D" w:rsidRDefault="00A74CA2" w:rsidP="00A74CA2">
      <w:pPr>
        <w:tabs>
          <w:tab w:val="left" w:pos="1701"/>
        </w:tabs>
        <w:jc w:val="both"/>
        <w:rPr>
          <w:rFonts w:ascii="Arial" w:hAnsi="Arial"/>
          <w:sz w:val="22"/>
          <w:szCs w:val="22"/>
        </w:rPr>
      </w:pPr>
    </w:p>
    <w:p w:rsidR="00A74CA2" w:rsidRDefault="00A74CA2" w:rsidP="00A74CA2">
      <w:pPr>
        <w:tabs>
          <w:tab w:val="left" w:pos="1701"/>
        </w:tabs>
        <w:jc w:val="both"/>
        <w:rPr>
          <w:rFonts w:ascii="Arial" w:hAnsi="Arial"/>
          <w:b/>
          <w:sz w:val="22"/>
          <w:szCs w:val="22"/>
        </w:rPr>
      </w:pPr>
    </w:p>
    <w:p w:rsidR="00A74CA2" w:rsidRDefault="00A74CA2" w:rsidP="00A74CA2">
      <w:pPr>
        <w:tabs>
          <w:tab w:val="left" w:pos="1701"/>
        </w:tabs>
        <w:jc w:val="both"/>
        <w:rPr>
          <w:rFonts w:ascii="Arial" w:hAnsi="Arial"/>
          <w:b/>
          <w:sz w:val="22"/>
          <w:szCs w:val="22"/>
        </w:rPr>
      </w:pP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2.</w:t>
      </w: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 xml:space="preserve">§ 24 Absatz 2 </w:t>
      </w:r>
    </w:p>
    <w:p w:rsidR="00A74CA2" w:rsidRPr="00A942F8" w:rsidRDefault="00A74CA2" w:rsidP="00A74CA2">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Pr>
          <w:rFonts w:ascii="Arial" w:hAnsi="Arial"/>
          <w:b/>
        </w:rPr>
        <w:t>(</w:t>
      </w:r>
      <w:r w:rsidRPr="00A942F8">
        <w:rPr>
          <w:rFonts w:ascii="Arial" w:hAnsi="Arial" w:cs="Arial"/>
          <w:b/>
          <w:sz w:val="22"/>
          <w:szCs w:val="22"/>
        </w:rPr>
        <w:t>zu § 30 WVG, § 43 LWG und § 21 LWVG)</w:t>
      </w: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Beitragsmaßstab</w:t>
      </w: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rPr>
      </w:pPr>
      <w:r>
        <w:rPr>
          <w:rFonts w:ascii="Arial" w:hAnsi="Arial"/>
          <w:b/>
        </w:rPr>
        <w:t>wird wie folgt ergänzt und erhält folgende Fassung</w:t>
      </w:r>
    </w:p>
    <w:p w:rsidR="00A74CA2" w:rsidRDefault="00A74CA2" w:rsidP="00A74CA2">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sz w:val="22"/>
        </w:rPr>
      </w:pPr>
    </w:p>
    <w:p w:rsidR="00A74CA2" w:rsidRPr="001E44EA" w:rsidRDefault="00A74CA2" w:rsidP="00A74CA2">
      <w:pPr>
        <w:numPr>
          <w:ilvl w:val="12"/>
          <w:numId w:val="0"/>
        </w:numPr>
        <w:tabs>
          <w:tab w:val="left" w:pos="284"/>
        </w:tabs>
        <w:ind w:left="283" w:hanging="283"/>
        <w:rPr>
          <w:rFonts w:ascii="Arial" w:hAnsi="Arial"/>
        </w:rPr>
      </w:pPr>
    </w:p>
    <w:p w:rsidR="00A74CA2" w:rsidRPr="004D43BA" w:rsidRDefault="00A74CA2" w:rsidP="00A74CA2">
      <w:pPr>
        <w:numPr>
          <w:ilvl w:val="12"/>
          <w:numId w:val="0"/>
        </w:numPr>
        <w:tabs>
          <w:tab w:val="left" w:pos="284"/>
        </w:tabs>
        <w:ind w:left="283" w:hanging="283"/>
        <w:jc w:val="both"/>
        <w:rPr>
          <w:rFonts w:ascii="Arial" w:hAnsi="Arial"/>
          <w:sz w:val="22"/>
          <w:szCs w:val="22"/>
        </w:rPr>
      </w:pPr>
      <w:r w:rsidRPr="0001762D">
        <w:rPr>
          <w:rFonts w:ascii="Arial" w:hAnsi="Arial"/>
          <w:sz w:val="22"/>
          <w:szCs w:val="22"/>
        </w:rPr>
        <w:t>(2)</w:t>
      </w:r>
      <w:r w:rsidRPr="004D43BA">
        <w:rPr>
          <w:rFonts w:ascii="Arial" w:hAnsi="Arial"/>
          <w:sz w:val="22"/>
          <w:szCs w:val="22"/>
        </w:rPr>
        <w:t xml:space="preserve"> Beitragspflichtig ist, wer dem Verband am 01. Januar eines jeden Jahres als</w:t>
      </w:r>
    </w:p>
    <w:p w:rsidR="00A74CA2" w:rsidRPr="004D43BA" w:rsidRDefault="00A74CA2" w:rsidP="00A74CA2">
      <w:pPr>
        <w:numPr>
          <w:ilvl w:val="12"/>
          <w:numId w:val="0"/>
        </w:numPr>
        <w:tabs>
          <w:tab w:val="left" w:pos="284"/>
        </w:tabs>
        <w:ind w:left="283" w:hanging="283"/>
        <w:jc w:val="both"/>
        <w:rPr>
          <w:rFonts w:ascii="Arial" w:hAnsi="Arial"/>
          <w:sz w:val="22"/>
          <w:szCs w:val="22"/>
        </w:rPr>
      </w:pPr>
      <w:r w:rsidRPr="004D43BA">
        <w:rPr>
          <w:rFonts w:ascii="Arial" w:hAnsi="Arial"/>
          <w:sz w:val="22"/>
          <w:szCs w:val="22"/>
        </w:rPr>
        <w:t>Eigentümer und Erbbauberechtigter bekannt ist. Eigentumsänderungen</w:t>
      </w:r>
    </w:p>
    <w:p w:rsidR="00A74CA2" w:rsidRPr="004D43BA" w:rsidRDefault="00A74CA2" w:rsidP="00A74CA2">
      <w:pPr>
        <w:numPr>
          <w:ilvl w:val="12"/>
          <w:numId w:val="0"/>
        </w:numPr>
        <w:tabs>
          <w:tab w:val="left" w:pos="284"/>
        </w:tabs>
        <w:ind w:left="283" w:hanging="283"/>
        <w:jc w:val="both"/>
        <w:rPr>
          <w:rFonts w:ascii="Arial" w:hAnsi="Arial"/>
          <w:sz w:val="22"/>
          <w:szCs w:val="22"/>
        </w:rPr>
      </w:pPr>
      <w:r w:rsidRPr="004D43BA">
        <w:rPr>
          <w:rFonts w:ascii="Arial" w:hAnsi="Arial"/>
          <w:sz w:val="22"/>
          <w:szCs w:val="22"/>
        </w:rPr>
        <w:t>sind dem Verband schriftlich durch Vorlage eines Auszuges aus dem</w:t>
      </w:r>
    </w:p>
    <w:p w:rsidR="00A74CA2" w:rsidRPr="004D43BA" w:rsidRDefault="00A74CA2" w:rsidP="00A74CA2">
      <w:pPr>
        <w:numPr>
          <w:ilvl w:val="12"/>
          <w:numId w:val="0"/>
        </w:numPr>
        <w:tabs>
          <w:tab w:val="left" w:pos="284"/>
        </w:tabs>
        <w:ind w:left="283" w:hanging="283"/>
        <w:jc w:val="both"/>
        <w:rPr>
          <w:rFonts w:ascii="Arial" w:hAnsi="Arial"/>
          <w:sz w:val="22"/>
          <w:szCs w:val="22"/>
        </w:rPr>
      </w:pPr>
      <w:r w:rsidRPr="004D43BA">
        <w:rPr>
          <w:rFonts w:ascii="Arial" w:hAnsi="Arial"/>
          <w:sz w:val="22"/>
          <w:szCs w:val="22"/>
        </w:rPr>
        <w:t>Grundbuch nachzuweisen.</w:t>
      </w:r>
    </w:p>
    <w:p w:rsidR="00A74CA2" w:rsidRPr="0001762D" w:rsidRDefault="00A74CA2" w:rsidP="00A74CA2">
      <w:pPr>
        <w:numPr>
          <w:ilvl w:val="12"/>
          <w:numId w:val="0"/>
        </w:numPr>
        <w:tabs>
          <w:tab w:val="left" w:pos="0"/>
        </w:tabs>
        <w:rPr>
          <w:rFonts w:ascii="Arial" w:hAnsi="Arial"/>
          <w:sz w:val="22"/>
          <w:szCs w:val="22"/>
        </w:rPr>
      </w:pPr>
      <w:r w:rsidRPr="0001762D">
        <w:rPr>
          <w:rFonts w:ascii="Arial" w:hAnsi="Arial"/>
          <w:sz w:val="22"/>
          <w:szCs w:val="22"/>
        </w:rPr>
        <w:t>Mehrere Eigentümer bzw. Erbbauberechtigte haften für den Beitrag als Gesamtschuldner.</w:t>
      </w:r>
    </w:p>
    <w:p w:rsidR="00A74CA2" w:rsidRDefault="00A74CA2" w:rsidP="00A74CA2">
      <w:pPr>
        <w:numPr>
          <w:ilvl w:val="12"/>
          <w:numId w:val="0"/>
        </w:numPr>
        <w:tabs>
          <w:tab w:val="left" w:pos="0"/>
        </w:tabs>
        <w:rPr>
          <w:rFonts w:ascii="Arial" w:hAnsi="Arial"/>
          <w:b/>
          <w:sz w:val="22"/>
          <w:szCs w:val="22"/>
        </w:rPr>
      </w:pPr>
    </w:p>
    <w:p w:rsidR="00A74CA2" w:rsidRDefault="00A74CA2" w:rsidP="00A74CA2">
      <w:pPr>
        <w:numPr>
          <w:ilvl w:val="12"/>
          <w:numId w:val="0"/>
        </w:numPr>
        <w:tabs>
          <w:tab w:val="left" w:pos="0"/>
        </w:tabs>
        <w:rPr>
          <w:rFonts w:ascii="Arial" w:hAnsi="Arial"/>
          <w:b/>
          <w:sz w:val="22"/>
          <w:szCs w:val="22"/>
        </w:rPr>
      </w:pP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3.</w:t>
      </w: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 31</w:t>
      </w: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(zu § 68 WVG)</w:t>
      </w: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Anordnungen</w:t>
      </w: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wird wie folgt ergänzt und erhält folgende Fassung</w:t>
      </w:r>
    </w:p>
    <w:p w:rsidR="00A74CA2" w:rsidRDefault="00A74CA2" w:rsidP="00A74CA2">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rPr>
      </w:pPr>
    </w:p>
    <w:p w:rsidR="00A74CA2" w:rsidRDefault="00A74CA2" w:rsidP="00A74CA2">
      <w:pPr>
        <w:tabs>
          <w:tab w:val="left" w:pos="5670"/>
        </w:tabs>
        <w:spacing w:line="264" w:lineRule="exact"/>
        <w:jc w:val="both"/>
        <w:rPr>
          <w:rFonts w:ascii="Arial" w:hAnsi="Arial"/>
          <w:b/>
          <w:sz w:val="20"/>
        </w:rPr>
      </w:pPr>
    </w:p>
    <w:p w:rsidR="00A74CA2" w:rsidRPr="004D43BA" w:rsidRDefault="00A74CA2" w:rsidP="00A74CA2">
      <w:pPr>
        <w:tabs>
          <w:tab w:val="left" w:pos="5670"/>
        </w:tabs>
        <w:spacing w:line="264" w:lineRule="exact"/>
        <w:jc w:val="both"/>
        <w:rPr>
          <w:rFonts w:ascii="Arial" w:hAnsi="Arial"/>
          <w:b/>
          <w:szCs w:val="24"/>
        </w:rPr>
      </w:pPr>
    </w:p>
    <w:p w:rsidR="00A74CA2" w:rsidRPr="0001762D" w:rsidRDefault="00A74CA2" w:rsidP="00A74CA2">
      <w:pPr>
        <w:tabs>
          <w:tab w:val="left" w:pos="5670"/>
        </w:tabs>
        <w:spacing w:line="264" w:lineRule="exact"/>
        <w:jc w:val="both"/>
        <w:rPr>
          <w:rFonts w:ascii="Arial" w:hAnsi="Arial"/>
          <w:sz w:val="22"/>
          <w:szCs w:val="22"/>
        </w:rPr>
      </w:pPr>
      <w:r w:rsidRPr="0001762D">
        <w:rPr>
          <w:rFonts w:ascii="Arial" w:hAnsi="Arial"/>
          <w:sz w:val="22"/>
          <w:szCs w:val="22"/>
        </w:rPr>
        <w:t>(1) Der Verband kann die zur Durchsetzung der in § 6 vorgesehenen Beschränkungen erforderlichen Anordnungen erlassen. Für den Vollzug gelten §§ 228 ff LVwG.</w:t>
      </w:r>
    </w:p>
    <w:p w:rsidR="00A74CA2" w:rsidRPr="004D43BA" w:rsidRDefault="00A74CA2" w:rsidP="00A74CA2">
      <w:pPr>
        <w:tabs>
          <w:tab w:val="left" w:pos="5670"/>
        </w:tabs>
        <w:spacing w:line="264" w:lineRule="exact"/>
        <w:jc w:val="both"/>
        <w:rPr>
          <w:rFonts w:ascii="Arial" w:hAnsi="Arial"/>
          <w:b/>
          <w:sz w:val="22"/>
          <w:szCs w:val="22"/>
        </w:rPr>
      </w:pPr>
    </w:p>
    <w:p w:rsidR="00A74CA2" w:rsidRDefault="00A74CA2" w:rsidP="00A74CA2">
      <w:pPr>
        <w:tabs>
          <w:tab w:val="left" w:pos="5670"/>
        </w:tabs>
        <w:spacing w:line="264" w:lineRule="exact"/>
        <w:jc w:val="both"/>
        <w:rPr>
          <w:rFonts w:ascii="Arial" w:hAnsi="Arial"/>
          <w:sz w:val="22"/>
          <w:szCs w:val="22"/>
        </w:rPr>
      </w:pPr>
      <w:r w:rsidRPr="0001762D">
        <w:rPr>
          <w:rFonts w:ascii="Arial" w:hAnsi="Arial"/>
          <w:sz w:val="22"/>
          <w:szCs w:val="22"/>
        </w:rPr>
        <w:t>(2)</w:t>
      </w:r>
      <w:r w:rsidRPr="004D43BA">
        <w:rPr>
          <w:rFonts w:ascii="Arial" w:hAnsi="Arial"/>
          <w:b/>
          <w:sz w:val="22"/>
          <w:szCs w:val="22"/>
        </w:rPr>
        <w:t xml:space="preserve"> </w:t>
      </w:r>
      <w:r w:rsidRPr="004D43BA">
        <w:rPr>
          <w:rFonts w:ascii="Arial" w:hAnsi="Arial"/>
          <w:sz w:val="22"/>
          <w:szCs w:val="22"/>
        </w:rPr>
        <w:t>Die nach § 68 WVG dem Vorstand des Verbandes zustehenden Anordnungsbefugnisse können auch von dem Verbandsvorsteher bzw. dem Geschäftsführer des Gewässer- und Landschaftsverbandes Wagrien-Fehmarn wahrgenommen werden.</w:t>
      </w:r>
    </w:p>
    <w:p w:rsidR="009F7953" w:rsidRDefault="009F7953" w:rsidP="00A74CA2">
      <w:pPr>
        <w:tabs>
          <w:tab w:val="left" w:pos="5670"/>
        </w:tabs>
        <w:spacing w:line="264" w:lineRule="exact"/>
        <w:jc w:val="both"/>
        <w:rPr>
          <w:rFonts w:ascii="Arial" w:hAnsi="Arial"/>
          <w:sz w:val="22"/>
          <w:szCs w:val="22"/>
        </w:rPr>
      </w:pPr>
    </w:p>
    <w:p w:rsidR="009F7953" w:rsidRDefault="009F7953" w:rsidP="00A74CA2">
      <w:pPr>
        <w:tabs>
          <w:tab w:val="left" w:pos="5670"/>
        </w:tabs>
        <w:spacing w:line="264" w:lineRule="exact"/>
        <w:jc w:val="both"/>
        <w:rPr>
          <w:rFonts w:ascii="Arial" w:hAnsi="Arial"/>
          <w:sz w:val="22"/>
          <w:szCs w:val="22"/>
        </w:rPr>
      </w:pPr>
    </w:p>
    <w:p w:rsidR="001E3703" w:rsidRDefault="001E3703"/>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rPr>
      </w:pPr>
      <w:r w:rsidRPr="00736FD6">
        <w:rPr>
          <w:rFonts w:ascii="Arial" w:hAnsi="Arial" w:cs="Arial"/>
          <w:b/>
        </w:rPr>
        <w:t>II:</w:t>
      </w: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jc w:val="center"/>
        <w:rPr>
          <w:rFonts w:ascii="Arial" w:hAnsi="Arial" w:cs="Arial"/>
          <w:b/>
        </w:rPr>
      </w:pPr>
      <w:r w:rsidRPr="00736FD6">
        <w:rPr>
          <w:rFonts w:ascii="Arial" w:hAnsi="Arial" w:cs="Arial"/>
          <w:b/>
        </w:rPr>
        <w:t>Inkrafttreten:</w:t>
      </w: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rPr>
          <w:rFonts w:ascii="Arial" w:hAnsi="Arial" w:cs="Arial"/>
          <w:b/>
        </w:rPr>
      </w:pPr>
    </w:p>
    <w:p w:rsidR="001E3703" w:rsidRPr="00736FD6" w:rsidRDefault="001E3703">
      <w:pPr>
        <w:pBdr>
          <w:top w:val="single" w:sz="6" w:space="1" w:color="auto"/>
          <w:left w:val="single" w:sz="6" w:space="1" w:color="auto"/>
          <w:bottom w:val="single" w:sz="6" w:space="1" w:color="auto"/>
          <w:right w:val="single" w:sz="6" w:space="1" w:color="auto"/>
        </w:pBdr>
        <w:shd w:val="pct5" w:color="auto" w:fill="auto"/>
        <w:rPr>
          <w:rFonts w:ascii="Arial" w:hAnsi="Arial" w:cs="Arial"/>
          <w:b/>
        </w:rPr>
      </w:pPr>
      <w:r w:rsidRPr="00736FD6">
        <w:rPr>
          <w:rFonts w:ascii="Arial" w:hAnsi="Arial" w:cs="Arial"/>
          <w:b/>
        </w:rPr>
        <w:t xml:space="preserve">Die Bestimmungen der 1. Nachtragssatzung zur Satzung des Wasser- und Bodenverbandes </w:t>
      </w:r>
      <w:r w:rsidR="002339CD">
        <w:rPr>
          <w:rFonts w:ascii="Arial" w:hAnsi="Arial" w:cs="Arial"/>
          <w:b/>
        </w:rPr>
        <w:t>Bliesdorf</w:t>
      </w:r>
      <w:r w:rsidR="00736FD6" w:rsidRPr="00736FD6">
        <w:rPr>
          <w:rFonts w:ascii="Arial" w:hAnsi="Arial" w:cs="Arial"/>
          <w:b/>
        </w:rPr>
        <w:t xml:space="preserve"> </w:t>
      </w:r>
      <w:r w:rsidRPr="00736FD6">
        <w:rPr>
          <w:rFonts w:ascii="Arial" w:hAnsi="Arial" w:cs="Arial"/>
          <w:b/>
        </w:rPr>
        <w:t>treten am Tage nach der Bekanntmachung in Kraft.</w:t>
      </w:r>
    </w:p>
    <w:p w:rsidR="00736FD6" w:rsidRPr="00736FD6" w:rsidRDefault="00736FD6">
      <w:pPr>
        <w:pBdr>
          <w:top w:val="single" w:sz="6" w:space="1" w:color="auto"/>
          <w:left w:val="single" w:sz="6" w:space="1" w:color="auto"/>
          <w:bottom w:val="single" w:sz="6" w:space="1" w:color="auto"/>
          <w:right w:val="single" w:sz="6" w:space="1" w:color="auto"/>
        </w:pBdr>
        <w:shd w:val="pct5" w:color="auto" w:fill="auto"/>
        <w:rPr>
          <w:rFonts w:ascii="Arial" w:hAnsi="Arial" w:cs="Arial"/>
        </w:rPr>
      </w:pPr>
    </w:p>
    <w:p w:rsidR="001E3703" w:rsidRDefault="001E3703"/>
    <w:p w:rsidR="009F7953" w:rsidRDefault="009F7953"/>
    <w:p w:rsidR="009F7953" w:rsidRDefault="009F7953"/>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Beschlossen durch den</w:t>
      </w:r>
      <w:r w:rsidRPr="00727CFC">
        <w:rPr>
          <w:rFonts w:ascii="Arial" w:hAnsi="Arial" w:cs="Arial"/>
          <w:b/>
        </w:rPr>
        <w:tab/>
        <w:t>Genehmigt:</w:t>
      </w:r>
    </w:p>
    <w:p w:rsidR="001E3703" w:rsidRPr="00727CFC" w:rsidRDefault="00727CFC">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Verbandsausschuss</w:t>
      </w:r>
      <w:r w:rsidR="001E3703" w:rsidRPr="00727CFC">
        <w:rPr>
          <w:rFonts w:ascii="Arial" w:hAnsi="Arial" w:cs="Arial"/>
          <w:b/>
        </w:rPr>
        <w:t xml:space="preserve"> am</w:t>
      </w:r>
      <w:r w:rsidR="0001762D">
        <w:rPr>
          <w:rFonts w:ascii="Arial" w:hAnsi="Arial" w:cs="Arial"/>
          <w:b/>
        </w:rPr>
        <w:t xml:space="preserve"> 25.11.2013</w:t>
      </w:r>
      <w:r w:rsidR="001E3703" w:rsidRPr="00727CFC">
        <w:rPr>
          <w:rFonts w:ascii="Arial" w:hAnsi="Arial" w:cs="Arial"/>
          <w:b/>
        </w:rPr>
        <w:tab/>
        <w:t>Eutin, den</w:t>
      </w:r>
      <w:r w:rsidR="00817917">
        <w:rPr>
          <w:rFonts w:ascii="Arial" w:hAnsi="Arial" w:cs="Arial"/>
          <w:b/>
        </w:rPr>
        <w:t xml:space="preserve"> 20.01.2014</w:t>
      </w:r>
    </w:p>
    <w:p w:rsidR="001E3703" w:rsidRPr="00727CFC" w:rsidRDefault="00727CFC">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 xml:space="preserve">Oldenburg/H., </w:t>
      </w:r>
      <w:r w:rsidR="001E3703" w:rsidRPr="00727CFC">
        <w:rPr>
          <w:rFonts w:ascii="Arial" w:hAnsi="Arial" w:cs="Arial"/>
          <w:b/>
        </w:rPr>
        <w:t>den</w:t>
      </w:r>
      <w:r w:rsidR="0001762D">
        <w:rPr>
          <w:rFonts w:ascii="Arial" w:hAnsi="Arial" w:cs="Arial"/>
          <w:b/>
        </w:rPr>
        <w:t xml:space="preserve"> 16.12.2013</w:t>
      </w:r>
      <w:r w:rsidR="001E3703" w:rsidRPr="00727CFC">
        <w:rPr>
          <w:rFonts w:ascii="Arial" w:hAnsi="Arial" w:cs="Arial"/>
          <w:b/>
        </w:rPr>
        <w:tab/>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ab/>
      </w:r>
      <w:r w:rsidR="00817917">
        <w:rPr>
          <w:rFonts w:ascii="Arial" w:hAnsi="Arial" w:cs="Arial"/>
          <w:b/>
        </w:rPr>
        <w:t>Im Auftrage: gez. Helga Landschoof</w:t>
      </w:r>
    </w:p>
    <w:p w:rsidR="001E3703" w:rsidRPr="00727CFC" w:rsidRDefault="00817917">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Pr>
          <w:rFonts w:ascii="Arial" w:hAnsi="Arial" w:cs="Arial"/>
          <w:b/>
        </w:rPr>
        <w:t>gez. Harald Schaper (L. S.)</w:t>
      </w:r>
      <w:r w:rsidR="001E3703" w:rsidRPr="00727CFC">
        <w:rPr>
          <w:rFonts w:ascii="Arial" w:hAnsi="Arial" w:cs="Arial"/>
          <w:b/>
        </w:rPr>
        <w:tab/>
      </w:r>
      <w:r>
        <w:rPr>
          <w:rFonts w:ascii="Arial" w:hAnsi="Arial" w:cs="Arial"/>
          <w:b/>
        </w:rPr>
        <w:t xml:space="preserve">                                                  (L. S.)</w:t>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r w:rsidRPr="00727CFC">
        <w:rPr>
          <w:rFonts w:ascii="Arial" w:hAnsi="Arial" w:cs="Arial"/>
          <w:b/>
        </w:rPr>
        <w:tab/>
      </w:r>
    </w:p>
    <w:p w:rsidR="001E3703" w:rsidRPr="00727CFC" w:rsidRDefault="00076E0B">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r>
        <w:rPr>
          <w:rFonts w:ascii="Arial" w:hAnsi="Arial" w:cs="Arial"/>
          <w:b/>
          <w:sz w:val="18"/>
        </w:rPr>
        <w:t>Harald Schaper</w:t>
      </w:r>
      <w:r w:rsidR="001E3703" w:rsidRPr="00727CFC">
        <w:rPr>
          <w:rFonts w:ascii="Arial" w:hAnsi="Arial" w:cs="Arial"/>
          <w:b/>
        </w:rPr>
        <w:tab/>
      </w:r>
      <w:r w:rsidR="001E3703" w:rsidRPr="00727CFC">
        <w:rPr>
          <w:rFonts w:ascii="Arial" w:hAnsi="Arial" w:cs="Arial"/>
          <w:b/>
          <w:sz w:val="18"/>
        </w:rPr>
        <w:t xml:space="preserve">Der Landrat des Kreises Ostholstein </w:t>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r w:rsidRPr="00727CFC">
        <w:rPr>
          <w:rFonts w:ascii="Arial" w:hAnsi="Arial" w:cs="Arial"/>
          <w:b/>
          <w:sz w:val="18"/>
        </w:rPr>
        <w:t>Verbandsvorsteher</w:t>
      </w:r>
      <w:r w:rsidRPr="00727CFC">
        <w:rPr>
          <w:rFonts w:ascii="Arial" w:hAnsi="Arial" w:cs="Arial"/>
          <w:b/>
          <w:sz w:val="18"/>
        </w:rPr>
        <w:tab/>
        <w:t>als Aufsichtsbehörde der Wasser-</w:t>
      </w:r>
      <w:r w:rsidR="00727CFC" w:rsidRPr="00727CFC">
        <w:rPr>
          <w:rFonts w:ascii="Arial" w:hAnsi="Arial" w:cs="Arial"/>
          <w:b/>
          <w:sz w:val="18"/>
        </w:rPr>
        <w:t xml:space="preserve"> </w:t>
      </w:r>
      <w:r w:rsidRPr="00727CFC">
        <w:rPr>
          <w:rFonts w:ascii="Arial" w:hAnsi="Arial" w:cs="Arial"/>
          <w:b/>
          <w:sz w:val="18"/>
        </w:rPr>
        <w:t>und Bodenverbände</w:t>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Ausgefertigt:</w:t>
      </w:r>
      <w:r w:rsidRPr="00727CFC">
        <w:rPr>
          <w:rFonts w:ascii="Arial" w:hAnsi="Arial" w:cs="Arial"/>
          <w:b/>
        </w:rPr>
        <w:tab/>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sidRPr="00727CFC">
        <w:rPr>
          <w:rFonts w:ascii="Arial" w:hAnsi="Arial" w:cs="Arial"/>
          <w:b/>
        </w:rPr>
        <w:t>Oldenburg/H., den</w:t>
      </w:r>
      <w:r w:rsidR="00817917">
        <w:rPr>
          <w:rFonts w:ascii="Arial" w:hAnsi="Arial" w:cs="Arial"/>
          <w:b/>
        </w:rPr>
        <w:t xml:space="preserve"> 24.01.2014</w:t>
      </w:r>
      <w:r w:rsidRPr="00727CFC">
        <w:rPr>
          <w:rFonts w:ascii="Arial" w:hAnsi="Arial" w:cs="Arial"/>
          <w:b/>
        </w:rPr>
        <w:tab/>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p>
    <w:p w:rsidR="001E3703" w:rsidRPr="00727CFC" w:rsidRDefault="00817917">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rPr>
      </w:pPr>
      <w:r>
        <w:rPr>
          <w:rFonts w:ascii="Arial" w:hAnsi="Arial" w:cs="Arial"/>
          <w:b/>
        </w:rPr>
        <w:t>gez. Harald Schaper (L. S.)</w:t>
      </w:r>
    </w:p>
    <w:p w:rsidR="001E3703" w:rsidRPr="00727CFC" w:rsidRDefault="00076E0B">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r>
        <w:rPr>
          <w:rFonts w:ascii="Arial" w:hAnsi="Arial" w:cs="Arial"/>
          <w:b/>
          <w:sz w:val="18"/>
        </w:rPr>
        <w:t>Harald Schaper</w:t>
      </w:r>
      <w:r w:rsidR="001E3703" w:rsidRPr="00727CFC">
        <w:rPr>
          <w:rFonts w:ascii="Arial" w:hAnsi="Arial" w:cs="Arial"/>
          <w:b/>
          <w:sz w:val="18"/>
        </w:rPr>
        <w:tab/>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r w:rsidRPr="00727CFC">
        <w:rPr>
          <w:rFonts w:ascii="Arial" w:hAnsi="Arial" w:cs="Arial"/>
          <w:b/>
          <w:sz w:val="18"/>
        </w:rPr>
        <w:t>Verbandsvorsteher</w:t>
      </w:r>
      <w:r w:rsidRPr="00727CFC">
        <w:rPr>
          <w:rFonts w:ascii="Arial" w:hAnsi="Arial" w:cs="Arial"/>
          <w:b/>
          <w:sz w:val="18"/>
        </w:rPr>
        <w:tab/>
      </w:r>
    </w:p>
    <w:p w:rsidR="001E3703" w:rsidRPr="00727CFC" w:rsidRDefault="001E3703">
      <w:pPr>
        <w:pBdr>
          <w:top w:val="single" w:sz="6" w:space="1" w:color="auto"/>
          <w:left w:val="single" w:sz="6" w:space="1" w:color="auto"/>
          <w:bottom w:val="single" w:sz="6" w:space="1" w:color="auto"/>
          <w:right w:val="single" w:sz="6" w:space="1" w:color="auto"/>
        </w:pBdr>
        <w:shd w:val="pct5" w:color="auto" w:fill="auto"/>
        <w:tabs>
          <w:tab w:val="left" w:pos="4536"/>
        </w:tabs>
        <w:rPr>
          <w:rFonts w:ascii="Arial" w:hAnsi="Arial" w:cs="Arial"/>
          <w:b/>
          <w:sz w:val="18"/>
        </w:rPr>
      </w:pPr>
    </w:p>
    <w:p w:rsidR="001E3703" w:rsidRDefault="001E3703"/>
    <w:sectPr w:rsidR="001E3703">
      <w:footerReference w:type="even" r:id="rId8"/>
      <w:footerReference w:type="default" r:id="rId9"/>
      <w:pgSz w:w="11907" w:h="16840" w:code="9"/>
      <w:pgMar w:top="1418" w:right="1276" w:bottom="1418"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1DC" w:rsidRDefault="005821DC">
      <w:r>
        <w:separator/>
      </w:r>
    </w:p>
  </w:endnote>
  <w:endnote w:type="continuationSeparator" w:id="0">
    <w:p w:rsidR="005821DC" w:rsidRDefault="005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07" w:rsidRDefault="00916C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16C07" w:rsidRDefault="00916C0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07" w:rsidRDefault="00916C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22C8C">
      <w:rPr>
        <w:rStyle w:val="Seitenzahl"/>
        <w:noProof/>
      </w:rPr>
      <w:t>3</w:t>
    </w:r>
    <w:r>
      <w:rPr>
        <w:rStyle w:val="Seitenzahl"/>
      </w:rPr>
      <w:fldChar w:fldCharType="end"/>
    </w:r>
  </w:p>
  <w:p w:rsidR="00916C07" w:rsidRDefault="00916C07">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1DC" w:rsidRDefault="005821DC">
      <w:r>
        <w:separator/>
      </w:r>
    </w:p>
  </w:footnote>
  <w:footnote w:type="continuationSeparator" w:id="0">
    <w:p w:rsidR="005821DC" w:rsidRDefault="00582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6DFB"/>
    <w:multiLevelType w:val="singleLevel"/>
    <w:tmpl w:val="073CD22A"/>
    <w:lvl w:ilvl="0">
      <w:start w:val="1"/>
      <w:numFmt w:val="lowerLetter"/>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A8"/>
    <w:rsid w:val="0001762D"/>
    <w:rsid w:val="00074379"/>
    <w:rsid w:val="00076E0B"/>
    <w:rsid w:val="00101135"/>
    <w:rsid w:val="001B5B6B"/>
    <w:rsid w:val="001E3703"/>
    <w:rsid w:val="002339CD"/>
    <w:rsid w:val="0029415D"/>
    <w:rsid w:val="003020B0"/>
    <w:rsid w:val="003A1A9A"/>
    <w:rsid w:val="00480FD1"/>
    <w:rsid w:val="004B0F57"/>
    <w:rsid w:val="005821DC"/>
    <w:rsid w:val="00601F6E"/>
    <w:rsid w:val="00622C8C"/>
    <w:rsid w:val="006646F8"/>
    <w:rsid w:val="00686C6C"/>
    <w:rsid w:val="006B1462"/>
    <w:rsid w:val="006F451A"/>
    <w:rsid w:val="007130E0"/>
    <w:rsid w:val="00727CFC"/>
    <w:rsid w:val="00736FD6"/>
    <w:rsid w:val="00740F3B"/>
    <w:rsid w:val="007C4941"/>
    <w:rsid w:val="007C52C3"/>
    <w:rsid w:val="00817917"/>
    <w:rsid w:val="008C60F0"/>
    <w:rsid w:val="008D59BA"/>
    <w:rsid w:val="008F7E05"/>
    <w:rsid w:val="00916C07"/>
    <w:rsid w:val="009E2C00"/>
    <w:rsid w:val="009F7953"/>
    <w:rsid w:val="00A61198"/>
    <w:rsid w:val="00A74CA2"/>
    <w:rsid w:val="00A91C44"/>
    <w:rsid w:val="00AD6040"/>
    <w:rsid w:val="00B30AA8"/>
    <w:rsid w:val="00B35AC5"/>
    <w:rsid w:val="00B5168C"/>
    <w:rsid w:val="00C346A1"/>
    <w:rsid w:val="00CA0594"/>
    <w:rsid w:val="00DA4F3E"/>
    <w:rsid w:val="00E07BD2"/>
    <w:rsid w:val="00E94864"/>
    <w:rsid w:val="00F27B2D"/>
    <w:rsid w:val="00FD7F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PlainText">
    <w:name w:val="Plain Text"/>
    <w:basedOn w:val="Standard"/>
    <w:rsid w:val="00C346A1"/>
    <w:pPr>
      <w:overflowPunct w:val="0"/>
      <w:autoSpaceDE w:val="0"/>
      <w:autoSpaceDN w:val="0"/>
      <w:adjustRightInd w:val="0"/>
      <w:textAlignment w:val="baseline"/>
    </w:pPr>
    <w:rPr>
      <w:rFonts w:ascii="Courier New" w:hAnsi="Courier New"/>
      <w:sz w:val="20"/>
    </w:rPr>
  </w:style>
  <w:style w:type="paragraph" w:styleId="Textkrper">
    <w:name w:val="Body Text"/>
    <w:basedOn w:val="Standard"/>
    <w:rsid w:val="00A74CA2"/>
    <w:pPr>
      <w:pBdr>
        <w:top w:val="single" w:sz="30" w:space="1" w:color="auto"/>
        <w:left w:val="single" w:sz="30" w:space="4" w:color="auto"/>
        <w:bottom w:val="single" w:sz="30" w:space="1" w:color="auto"/>
        <w:right w:val="single" w:sz="30" w:space="4" w:color="auto"/>
      </w:pBdr>
      <w:overflowPunct w:val="0"/>
      <w:autoSpaceDE w:val="0"/>
      <w:autoSpaceDN w:val="0"/>
      <w:adjustRightInd w:val="0"/>
      <w:jc w:val="both"/>
      <w:textAlignment w:val="baseline"/>
    </w:pPr>
    <w:rPr>
      <w:rFonts w:ascii="Arial Black" w:hAnsi="Arial Black"/>
      <w:sz w:val="22"/>
    </w:rPr>
  </w:style>
  <w:style w:type="paragraph" w:styleId="Sprechblasentext">
    <w:name w:val="Balloon Text"/>
    <w:basedOn w:val="Standard"/>
    <w:link w:val="SprechblasentextZchn"/>
    <w:rsid w:val="00622C8C"/>
    <w:rPr>
      <w:rFonts w:ascii="Tahoma" w:hAnsi="Tahoma" w:cs="Tahoma"/>
      <w:sz w:val="16"/>
      <w:szCs w:val="16"/>
    </w:rPr>
  </w:style>
  <w:style w:type="character" w:customStyle="1" w:styleId="SprechblasentextZchn">
    <w:name w:val="Sprechblasentext Zchn"/>
    <w:basedOn w:val="Absatz-Standardschriftart"/>
    <w:link w:val="Sprechblasentext"/>
    <w:rsid w:val="00622C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PlainText">
    <w:name w:val="Plain Text"/>
    <w:basedOn w:val="Standard"/>
    <w:rsid w:val="00C346A1"/>
    <w:pPr>
      <w:overflowPunct w:val="0"/>
      <w:autoSpaceDE w:val="0"/>
      <w:autoSpaceDN w:val="0"/>
      <w:adjustRightInd w:val="0"/>
      <w:textAlignment w:val="baseline"/>
    </w:pPr>
    <w:rPr>
      <w:rFonts w:ascii="Courier New" w:hAnsi="Courier New"/>
      <w:sz w:val="20"/>
    </w:rPr>
  </w:style>
  <w:style w:type="paragraph" w:styleId="Textkrper">
    <w:name w:val="Body Text"/>
    <w:basedOn w:val="Standard"/>
    <w:rsid w:val="00A74CA2"/>
    <w:pPr>
      <w:pBdr>
        <w:top w:val="single" w:sz="30" w:space="1" w:color="auto"/>
        <w:left w:val="single" w:sz="30" w:space="4" w:color="auto"/>
        <w:bottom w:val="single" w:sz="30" w:space="1" w:color="auto"/>
        <w:right w:val="single" w:sz="30" w:space="4" w:color="auto"/>
      </w:pBdr>
      <w:overflowPunct w:val="0"/>
      <w:autoSpaceDE w:val="0"/>
      <w:autoSpaceDN w:val="0"/>
      <w:adjustRightInd w:val="0"/>
      <w:jc w:val="both"/>
      <w:textAlignment w:val="baseline"/>
    </w:pPr>
    <w:rPr>
      <w:rFonts w:ascii="Arial Black" w:hAnsi="Arial Black"/>
      <w:sz w:val="22"/>
    </w:rPr>
  </w:style>
  <w:style w:type="paragraph" w:styleId="Sprechblasentext">
    <w:name w:val="Balloon Text"/>
    <w:basedOn w:val="Standard"/>
    <w:link w:val="SprechblasentextZchn"/>
    <w:rsid w:val="00622C8C"/>
    <w:rPr>
      <w:rFonts w:ascii="Tahoma" w:hAnsi="Tahoma" w:cs="Tahoma"/>
      <w:sz w:val="16"/>
      <w:szCs w:val="16"/>
    </w:rPr>
  </w:style>
  <w:style w:type="character" w:customStyle="1" w:styleId="SprechblasentextZchn">
    <w:name w:val="Sprechblasentext Zchn"/>
    <w:basedOn w:val="Absatz-Standardschriftart"/>
    <w:link w:val="Sprechblasentext"/>
    <w:rsid w:val="00622C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 N T W U R F</vt:lpstr>
    </vt:vector>
  </TitlesOfParts>
  <Company>Gewässer- und Landschaftsverb</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subject/>
  <dc:creator>Gewässer- und Landschaftsverband</dc:creator>
  <cp:keywords/>
  <cp:lastModifiedBy>Nissen, Susanne</cp:lastModifiedBy>
  <cp:revision>2</cp:revision>
  <cp:lastPrinted>2014-01-27T14:12:00Z</cp:lastPrinted>
  <dcterms:created xsi:type="dcterms:W3CDTF">2014-01-27T14:14:00Z</dcterms:created>
  <dcterms:modified xsi:type="dcterms:W3CDTF">2014-01-27T14:14:00Z</dcterms:modified>
</cp:coreProperties>
</file>